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90969" w14:textId="77777777" w:rsidR="00C73B1B" w:rsidRDefault="00C73B1B" w:rsidP="007E788D">
      <w:pPr>
        <w:spacing w:after="0" w:line="240" w:lineRule="auto"/>
        <w:jc w:val="right"/>
        <w:rPr>
          <w:rFonts w:ascii="Sylfaen" w:hAnsi="Sylfaen" w:cs="Calibri Light"/>
          <w:b/>
          <w:i/>
        </w:rPr>
      </w:pPr>
    </w:p>
    <w:p w14:paraId="75E66C89" w14:textId="7B073569"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D07B11">
        <w:rPr>
          <w:rFonts w:ascii="Sylfaen" w:hAnsi="Sylfaen" w:cs="Calibri Light"/>
          <w:b/>
          <w:i/>
        </w:rPr>
        <w:t>6</w:t>
      </w:r>
      <w:r w:rsidRPr="007E788D">
        <w:rPr>
          <w:rFonts w:ascii="Sylfaen" w:hAnsi="Sylfaen" w:cs="Calibri Light"/>
          <w:b/>
          <w:i/>
        </w:rPr>
        <w:t xml:space="preserve"> do Regulaminu Funduszu SKAWA+</w:t>
      </w:r>
    </w:p>
    <w:p w14:paraId="2A46F3CD" w14:textId="77777777" w:rsidR="00D07B11" w:rsidRDefault="00D07B11" w:rsidP="007E788D">
      <w:pPr>
        <w:spacing w:after="0" w:line="240" w:lineRule="auto"/>
        <w:jc w:val="right"/>
        <w:rPr>
          <w:rFonts w:ascii="Sylfaen" w:hAnsi="Sylfaen" w:cs="Calibri Light"/>
          <w:b/>
          <w:i/>
        </w:rPr>
      </w:pP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1BAEC925" w14:textId="77777777" w:rsidTr="00D07B11">
        <w:trPr>
          <w:trHeight w:val="300"/>
        </w:trPr>
        <w:tc>
          <w:tcPr>
            <w:tcW w:w="343" w:type="dxa"/>
            <w:tcBorders>
              <w:top w:val="nil"/>
              <w:left w:val="nil"/>
              <w:bottom w:val="nil"/>
              <w:right w:val="nil"/>
            </w:tcBorders>
            <w:shd w:val="clear" w:color="auto" w:fill="auto"/>
            <w:noWrap/>
            <w:vAlign w:val="bottom"/>
            <w:hideMark/>
          </w:tcPr>
          <w:p w14:paraId="6D13B79E" w14:textId="77777777" w:rsidR="00D07B11" w:rsidRPr="00D07B11" w:rsidRDefault="00D07B11" w:rsidP="00D07B11">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14:paraId="28781B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2252D" w14:textId="77777777" w:rsidR="00D07B11" w:rsidRPr="00D07B11" w:rsidRDefault="00D07B11" w:rsidP="00D07B11">
            <w:pPr>
              <w:spacing w:after="0" w:line="240" w:lineRule="auto"/>
              <w:rPr>
                <w:rFonts w:ascii="Times New Roman" w:eastAsia="Times New Roman" w:hAnsi="Times New Roman"/>
                <w:sz w:val="20"/>
                <w:szCs w:val="20"/>
              </w:rPr>
            </w:pPr>
          </w:p>
        </w:tc>
        <w:tc>
          <w:tcPr>
            <w:tcW w:w="8370" w:type="dxa"/>
            <w:gridSpan w:val="26"/>
            <w:tcBorders>
              <w:top w:val="nil"/>
              <w:left w:val="nil"/>
              <w:bottom w:val="nil"/>
              <w:right w:val="nil"/>
            </w:tcBorders>
            <w:shd w:val="clear" w:color="auto" w:fill="auto"/>
            <w:vAlign w:val="center"/>
            <w:hideMark/>
          </w:tcPr>
          <w:p w14:paraId="27490152"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Oświadczenie o spełnieniu kryteriów MŚP</w:t>
            </w:r>
          </w:p>
        </w:tc>
        <w:tc>
          <w:tcPr>
            <w:tcW w:w="260" w:type="dxa"/>
            <w:tcBorders>
              <w:top w:val="nil"/>
              <w:left w:val="nil"/>
              <w:bottom w:val="nil"/>
              <w:right w:val="nil"/>
            </w:tcBorders>
            <w:shd w:val="clear" w:color="auto" w:fill="auto"/>
            <w:noWrap/>
            <w:vAlign w:val="bottom"/>
            <w:hideMark/>
          </w:tcPr>
          <w:p w14:paraId="36C475B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60" w:type="dxa"/>
            <w:tcBorders>
              <w:top w:val="nil"/>
              <w:left w:val="nil"/>
              <w:bottom w:val="nil"/>
              <w:right w:val="nil"/>
            </w:tcBorders>
            <w:shd w:val="clear" w:color="auto" w:fill="auto"/>
            <w:noWrap/>
            <w:vAlign w:val="bottom"/>
            <w:hideMark/>
          </w:tcPr>
          <w:p w14:paraId="29E3C5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20B044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E58BE26" w14:textId="77777777" w:rsidTr="00D07B11">
        <w:trPr>
          <w:trHeight w:val="113"/>
        </w:trPr>
        <w:tc>
          <w:tcPr>
            <w:tcW w:w="343" w:type="dxa"/>
            <w:tcBorders>
              <w:top w:val="nil"/>
              <w:left w:val="nil"/>
              <w:bottom w:val="nil"/>
              <w:right w:val="nil"/>
            </w:tcBorders>
            <w:shd w:val="clear" w:color="auto" w:fill="auto"/>
            <w:noWrap/>
            <w:vAlign w:val="bottom"/>
            <w:hideMark/>
          </w:tcPr>
          <w:p w14:paraId="1B6745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91DB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55D1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4FCA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E2573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DC11DE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4A41CF9"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56F86D5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88CB87"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1F4B0B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2D336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1AC4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F516E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20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527E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CD7F1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92C65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D0D2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2C18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FAAC24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4EC5A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5748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21962AD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F6DD3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1914FA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A9E7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25E2C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37A71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5830A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14EF5D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3A397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BB1D1D"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2B6808BA" w14:textId="77777777" w:rsidTr="00D07B11">
        <w:trPr>
          <w:trHeight w:val="300"/>
        </w:trPr>
        <w:tc>
          <w:tcPr>
            <w:tcW w:w="343" w:type="dxa"/>
            <w:tcBorders>
              <w:top w:val="nil"/>
              <w:left w:val="nil"/>
              <w:bottom w:val="nil"/>
              <w:right w:val="nil"/>
            </w:tcBorders>
            <w:shd w:val="clear" w:color="auto" w:fill="auto"/>
            <w:noWrap/>
            <w:vAlign w:val="bottom"/>
            <w:hideMark/>
          </w:tcPr>
          <w:p w14:paraId="4D837EC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2D93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A737B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2BBED252" w14:textId="77777777" w:rsidTr="00D07B11">
        <w:trPr>
          <w:trHeight w:val="300"/>
        </w:trPr>
        <w:tc>
          <w:tcPr>
            <w:tcW w:w="343" w:type="dxa"/>
            <w:tcBorders>
              <w:top w:val="nil"/>
              <w:left w:val="nil"/>
              <w:bottom w:val="nil"/>
              <w:right w:val="nil"/>
            </w:tcBorders>
            <w:shd w:val="clear" w:color="auto" w:fill="auto"/>
            <w:noWrap/>
            <w:vAlign w:val="bottom"/>
            <w:hideMark/>
          </w:tcPr>
          <w:p w14:paraId="5123986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9B1A5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224E2A7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0EECE3" w14:textId="77777777" w:rsidTr="00D07B11">
        <w:trPr>
          <w:trHeight w:val="135"/>
        </w:trPr>
        <w:tc>
          <w:tcPr>
            <w:tcW w:w="343" w:type="dxa"/>
            <w:tcBorders>
              <w:top w:val="nil"/>
              <w:left w:val="nil"/>
              <w:bottom w:val="nil"/>
              <w:right w:val="nil"/>
            </w:tcBorders>
            <w:shd w:val="clear" w:color="auto" w:fill="auto"/>
            <w:noWrap/>
            <w:vAlign w:val="bottom"/>
            <w:hideMark/>
          </w:tcPr>
          <w:p w14:paraId="52976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5022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460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D2C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9927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5A3E6"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nil"/>
              <w:left w:val="nil"/>
              <w:bottom w:val="nil"/>
              <w:right w:val="nil"/>
            </w:tcBorders>
            <w:shd w:val="clear" w:color="auto" w:fill="auto"/>
            <w:noWrap/>
            <w:vAlign w:val="center"/>
            <w:hideMark/>
          </w:tcPr>
          <w:p w14:paraId="7BBD7150"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DB10432"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7AFACE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40ED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1B027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3947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D77D40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6DFA34" w14:textId="77777777" w:rsidTr="008A249C">
        <w:trPr>
          <w:trHeight w:val="113"/>
        </w:trPr>
        <w:tc>
          <w:tcPr>
            <w:tcW w:w="343" w:type="dxa"/>
            <w:tcBorders>
              <w:top w:val="nil"/>
              <w:left w:val="nil"/>
              <w:bottom w:val="nil"/>
              <w:right w:val="nil"/>
            </w:tcBorders>
            <w:shd w:val="clear" w:color="auto" w:fill="auto"/>
            <w:noWrap/>
            <w:vAlign w:val="bottom"/>
            <w:hideMark/>
          </w:tcPr>
          <w:p w14:paraId="3CA2852D" w14:textId="77777777" w:rsidR="00D07B11" w:rsidRPr="00D07B11" w:rsidRDefault="00D07B11" w:rsidP="00D07B11">
            <w:pPr>
              <w:spacing w:after="0" w:line="240" w:lineRule="auto"/>
              <w:rPr>
                <w:rFonts w:ascii="Times New Roman" w:eastAsia="Times New Roman" w:hAnsi="Times New Roman"/>
                <w:sz w:val="18"/>
                <w:szCs w:val="18"/>
              </w:rPr>
            </w:pPr>
          </w:p>
        </w:tc>
        <w:tc>
          <w:tcPr>
            <w:tcW w:w="2776" w:type="dxa"/>
            <w:gridSpan w:val="7"/>
            <w:tcBorders>
              <w:top w:val="nil"/>
              <w:left w:val="nil"/>
              <w:bottom w:val="nil"/>
              <w:right w:val="nil"/>
            </w:tcBorders>
            <w:shd w:val="clear" w:color="auto" w:fill="auto"/>
            <w:vAlign w:val="bottom"/>
            <w:hideMark/>
          </w:tcPr>
          <w:p w14:paraId="2A0CA4F3" w14:textId="14D159AF"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oświadcza, że jest</w:t>
            </w:r>
            <w:r w:rsidRPr="00D07B11">
              <w:rPr>
                <w:rFonts w:ascii="Calibri" w:eastAsia="Times New Roman" w:hAnsi="Calibri" w:cs="Calibri"/>
                <w:b/>
                <w:bCs/>
                <w:color w:val="000000"/>
                <w:sz w:val="18"/>
                <w:szCs w:val="18"/>
              </w:rPr>
              <w:t>(1)</w:t>
            </w:r>
            <w:r w:rsidRPr="00D07B11">
              <w:rPr>
                <w:rFonts w:ascii="Calibri" w:eastAsia="Times New Roman" w:hAnsi="Calibri" w:cs="Calibri"/>
                <w:color w:val="000000"/>
                <w:sz w:val="18"/>
                <w:szCs w:val="18"/>
              </w:rPr>
              <w:t>:</w:t>
            </w:r>
          </w:p>
        </w:tc>
        <w:tc>
          <w:tcPr>
            <w:tcW w:w="280" w:type="dxa"/>
            <w:tcBorders>
              <w:top w:val="nil"/>
              <w:left w:val="nil"/>
              <w:bottom w:val="nil"/>
              <w:right w:val="nil"/>
            </w:tcBorders>
            <w:shd w:val="clear" w:color="auto" w:fill="auto"/>
            <w:noWrap/>
            <w:vAlign w:val="bottom"/>
            <w:hideMark/>
          </w:tcPr>
          <w:p w14:paraId="4220D5F2" w14:textId="77777777" w:rsidR="00D07B11" w:rsidRPr="00D07B11" w:rsidRDefault="00D07B11" w:rsidP="00D07B11">
            <w:pPr>
              <w:spacing w:after="0" w:line="240" w:lineRule="auto"/>
              <w:rPr>
                <w:rFonts w:ascii="Times New Roman" w:eastAsia="Times New Roman" w:hAnsi="Times New Roman"/>
                <w:sz w:val="18"/>
                <w:szCs w:val="18"/>
              </w:rPr>
            </w:pPr>
          </w:p>
        </w:tc>
        <w:tc>
          <w:tcPr>
            <w:tcW w:w="394" w:type="dxa"/>
            <w:tcBorders>
              <w:top w:val="nil"/>
              <w:left w:val="nil"/>
              <w:bottom w:val="nil"/>
              <w:right w:val="nil"/>
            </w:tcBorders>
            <w:shd w:val="clear" w:color="auto" w:fill="auto"/>
            <w:noWrap/>
            <w:vAlign w:val="bottom"/>
            <w:hideMark/>
          </w:tcPr>
          <w:p w14:paraId="00BC6C5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5794639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2BDCE4E"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A076F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50048C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F4E7E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C71CBE2"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4A768DB"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56E658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373A19A7"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AF6F030"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E69371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572EBB6" w14:textId="77777777" w:rsidR="00D07B11" w:rsidRPr="00D07B11" w:rsidRDefault="00D07B11" w:rsidP="00D07B11">
            <w:pPr>
              <w:spacing w:after="0" w:line="240" w:lineRule="auto"/>
              <w:rPr>
                <w:rFonts w:ascii="Times New Roman" w:eastAsia="Times New Roman" w:hAnsi="Times New Roman"/>
                <w:sz w:val="18"/>
                <w:szCs w:val="18"/>
              </w:rPr>
            </w:pPr>
          </w:p>
        </w:tc>
        <w:tc>
          <w:tcPr>
            <w:tcW w:w="440" w:type="dxa"/>
            <w:tcBorders>
              <w:top w:val="nil"/>
              <w:left w:val="nil"/>
              <w:bottom w:val="nil"/>
              <w:right w:val="nil"/>
            </w:tcBorders>
            <w:shd w:val="clear" w:color="auto" w:fill="auto"/>
            <w:noWrap/>
            <w:vAlign w:val="bottom"/>
            <w:hideMark/>
          </w:tcPr>
          <w:p w14:paraId="44C958E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B64105F"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D4FBC8"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DCBF77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4E1082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020F3D"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120F7FEA"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7AAE4EF"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21D961D"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414C8F3" w14:textId="77777777" w:rsidR="00D07B11" w:rsidRPr="00D07B11" w:rsidRDefault="00D07B11" w:rsidP="00D07B11">
            <w:pPr>
              <w:spacing w:after="0" w:line="240" w:lineRule="auto"/>
              <w:rPr>
                <w:rFonts w:ascii="Times New Roman" w:eastAsia="Times New Roman" w:hAnsi="Times New Roman"/>
                <w:sz w:val="18"/>
                <w:szCs w:val="18"/>
              </w:rPr>
            </w:pPr>
          </w:p>
        </w:tc>
      </w:tr>
      <w:tr w:rsidR="00D07B11" w:rsidRPr="00D07B11" w14:paraId="588CD2D8" w14:textId="77777777" w:rsidTr="00D07B11">
        <w:trPr>
          <w:trHeight w:val="300"/>
        </w:trPr>
        <w:tc>
          <w:tcPr>
            <w:tcW w:w="343" w:type="dxa"/>
            <w:tcBorders>
              <w:top w:val="nil"/>
              <w:left w:val="nil"/>
              <w:bottom w:val="nil"/>
              <w:right w:val="nil"/>
            </w:tcBorders>
            <w:shd w:val="clear" w:color="auto" w:fill="auto"/>
            <w:noWrap/>
            <w:vAlign w:val="bottom"/>
            <w:hideMark/>
          </w:tcPr>
          <w:p w14:paraId="0224745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8FB9BE" w14:textId="77777777" w:rsidR="00D07B11" w:rsidRPr="00D07B11" w:rsidRDefault="00D07B11" w:rsidP="00D07B11">
            <w:pPr>
              <w:spacing w:after="0" w:line="240" w:lineRule="auto"/>
              <w:jc w:val="center"/>
              <w:rPr>
                <w:rFonts w:ascii="Calibri" w:eastAsia="Times New Roman" w:hAnsi="Calibri" w:cs="Calibri"/>
                <w:color w:val="000000"/>
                <w:sz w:val="18"/>
                <w:szCs w:val="18"/>
              </w:rPr>
            </w:pPr>
            <w:proofErr w:type="spellStart"/>
            <w:r w:rsidRPr="00D07B11">
              <w:rPr>
                <w:rFonts w:ascii="Calibri" w:eastAsia="Times New Roman" w:hAnsi="Calibri" w:cs="Calibri"/>
                <w:color w:val="000000"/>
                <w:sz w:val="18"/>
                <w:szCs w:val="18"/>
              </w:rPr>
              <w:t>Mikroprzedsiębiorcą</w:t>
            </w:r>
            <w:proofErr w:type="spellEnd"/>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63D5983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3CB5C5"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81606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1D3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DB9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12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632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4A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4DD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86DE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4AA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DC7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F1404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3CE5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43E2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75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CE50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0238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EF7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6E39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A95DD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24F40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79465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5851176" w14:textId="77777777" w:rsidTr="00D07B11">
        <w:trPr>
          <w:trHeight w:val="113"/>
        </w:trPr>
        <w:tc>
          <w:tcPr>
            <w:tcW w:w="343" w:type="dxa"/>
            <w:tcBorders>
              <w:top w:val="nil"/>
              <w:left w:val="nil"/>
              <w:bottom w:val="nil"/>
              <w:right w:val="nil"/>
            </w:tcBorders>
            <w:shd w:val="clear" w:color="auto" w:fill="auto"/>
            <w:noWrap/>
            <w:vAlign w:val="bottom"/>
            <w:hideMark/>
          </w:tcPr>
          <w:p w14:paraId="2D8194B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3402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952F10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F4910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6C6E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E9E72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45497F5"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7C5669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2C326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C955A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8B521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D7A3B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B033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803B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7377D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C976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DAC9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7305F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4B94D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D616C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357B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9E041EA"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B4D69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256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73A7BA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9A6388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D2F6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5F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199DDB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6DC0A6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288D9F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1F441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B42FE3C" w14:textId="77777777" w:rsidTr="00D07B11">
        <w:trPr>
          <w:trHeight w:val="300"/>
        </w:trPr>
        <w:tc>
          <w:tcPr>
            <w:tcW w:w="343" w:type="dxa"/>
            <w:tcBorders>
              <w:top w:val="nil"/>
              <w:left w:val="nil"/>
              <w:bottom w:val="nil"/>
              <w:right w:val="nil"/>
            </w:tcBorders>
            <w:shd w:val="clear" w:color="auto" w:fill="auto"/>
            <w:noWrap/>
            <w:vAlign w:val="bottom"/>
            <w:hideMark/>
          </w:tcPr>
          <w:p w14:paraId="7CFB982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0A25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2F48E0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9C8C03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458403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7720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41A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8CC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9EF6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E3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18F4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6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E6F3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0AA9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12DCB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5AB41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FEF1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7BF5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A24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8A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3F7C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D702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BE35F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D6969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5C194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F12361A" w14:textId="77777777" w:rsidTr="00D07B11">
        <w:trPr>
          <w:trHeight w:val="113"/>
        </w:trPr>
        <w:tc>
          <w:tcPr>
            <w:tcW w:w="343" w:type="dxa"/>
            <w:tcBorders>
              <w:top w:val="nil"/>
              <w:left w:val="nil"/>
              <w:bottom w:val="nil"/>
              <w:right w:val="nil"/>
            </w:tcBorders>
            <w:shd w:val="clear" w:color="auto" w:fill="auto"/>
            <w:noWrap/>
            <w:vAlign w:val="bottom"/>
            <w:hideMark/>
          </w:tcPr>
          <w:p w14:paraId="241FE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73622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2E6F5D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71991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0BB1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B6648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3BAA86"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509867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79188B"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55AF49A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A8D4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7EAF84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C436D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D13E9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5AC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BC6B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7466E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A9CE3F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E1729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6F5BC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57374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F00EE8"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C78C70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73A5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0618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ECEB4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10BD5F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1D56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F632"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95ABD93"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92768F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7F2F79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38EF1FFA" w14:textId="77777777" w:rsidTr="00D07B11">
        <w:trPr>
          <w:trHeight w:val="300"/>
        </w:trPr>
        <w:tc>
          <w:tcPr>
            <w:tcW w:w="343" w:type="dxa"/>
            <w:tcBorders>
              <w:top w:val="nil"/>
              <w:left w:val="nil"/>
              <w:bottom w:val="nil"/>
              <w:right w:val="nil"/>
            </w:tcBorders>
            <w:shd w:val="clear" w:color="auto" w:fill="auto"/>
            <w:noWrap/>
            <w:vAlign w:val="bottom"/>
            <w:hideMark/>
          </w:tcPr>
          <w:p w14:paraId="48B244C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A05957A"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43446DF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33AA3D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D7C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94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DA2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1A0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A4F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64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25A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D871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74E4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242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9F070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7DCF3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0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230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40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3543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A4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2916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62D9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40A53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E91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B267B27" w14:textId="77777777" w:rsidTr="00D07B11">
        <w:trPr>
          <w:trHeight w:val="113"/>
        </w:trPr>
        <w:tc>
          <w:tcPr>
            <w:tcW w:w="343" w:type="dxa"/>
            <w:tcBorders>
              <w:top w:val="nil"/>
              <w:left w:val="nil"/>
              <w:bottom w:val="nil"/>
              <w:right w:val="nil"/>
            </w:tcBorders>
            <w:shd w:val="clear" w:color="auto" w:fill="auto"/>
            <w:noWrap/>
            <w:vAlign w:val="bottom"/>
            <w:hideMark/>
          </w:tcPr>
          <w:p w14:paraId="48AA97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39364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88AD55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270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6FCEB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59AA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E08C8E"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0F7CF1E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58643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5084D4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8A178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B480D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C05F5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15C01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7794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7CE11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CD4C9B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A4A289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A0450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28752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7431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9D7AD0"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47D44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4C5FC2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A67A30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E5761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EF4B0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1F52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EC9BD"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24E22B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A9786A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2156DEB"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E35FF65" w14:textId="77777777" w:rsidTr="00D07B11">
        <w:trPr>
          <w:trHeight w:val="300"/>
        </w:trPr>
        <w:tc>
          <w:tcPr>
            <w:tcW w:w="343" w:type="dxa"/>
            <w:tcBorders>
              <w:top w:val="nil"/>
              <w:left w:val="nil"/>
              <w:bottom w:val="nil"/>
              <w:right w:val="nil"/>
            </w:tcBorders>
            <w:shd w:val="clear" w:color="auto" w:fill="auto"/>
            <w:noWrap/>
            <w:vAlign w:val="bottom"/>
            <w:hideMark/>
          </w:tcPr>
          <w:p w14:paraId="6E4F7C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84BEF"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t>
            </w:r>
            <w:proofErr w:type="spellStart"/>
            <w:r w:rsidRPr="00D07B11">
              <w:rPr>
                <w:rFonts w:ascii="Calibri" w:eastAsia="Times New Roman" w:hAnsi="Calibri" w:cs="Calibri"/>
                <w:color w:val="000000"/>
                <w:sz w:val="18"/>
                <w:szCs w:val="18"/>
              </w:rPr>
              <w:t>wyłączeń</w:t>
            </w:r>
            <w:proofErr w:type="spellEnd"/>
            <w:r w:rsidRPr="00D07B11">
              <w:rPr>
                <w:rFonts w:ascii="Calibri" w:eastAsia="Times New Roman" w:hAnsi="Calibri" w:cs="Calibri"/>
                <w:color w:val="000000"/>
                <w:sz w:val="18"/>
                <w:szCs w:val="18"/>
              </w:rPr>
              <w:t xml:space="preserve"> blokowych) (Dz. Urz. UE L 187 z 26.06.2014 r., str.1). </w:t>
            </w:r>
          </w:p>
        </w:tc>
      </w:tr>
      <w:tr w:rsidR="00D07B11" w:rsidRPr="00D07B11" w14:paraId="759EE09C" w14:textId="77777777" w:rsidTr="00D07B11">
        <w:trPr>
          <w:trHeight w:val="300"/>
        </w:trPr>
        <w:tc>
          <w:tcPr>
            <w:tcW w:w="343" w:type="dxa"/>
            <w:tcBorders>
              <w:top w:val="nil"/>
              <w:left w:val="nil"/>
              <w:bottom w:val="nil"/>
              <w:right w:val="nil"/>
            </w:tcBorders>
            <w:shd w:val="clear" w:color="auto" w:fill="auto"/>
            <w:noWrap/>
            <w:vAlign w:val="bottom"/>
            <w:hideMark/>
          </w:tcPr>
          <w:p w14:paraId="48938B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5F48598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7030A95C" w14:textId="77777777" w:rsidTr="00D07B11">
        <w:trPr>
          <w:trHeight w:val="63"/>
        </w:trPr>
        <w:tc>
          <w:tcPr>
            <w:tcW w:w="343" w:type="dxa"/>
            <w:tcBorders>
              <w:top w:val="nil"/>
              <w:left w:val="nil"/>
              <w:bottom w:val="nil"/>
              <w:right w:val="nil"/>
            </w:tcBorders>
            <w:shd w:val="clear" w:color="auto" w:fill="auto"/>
            <w:noWrap/>
            <w:vAlign w:val="bottom"/>
            <w:hideMark/>
          </w:tcPr>
          <w:p w14:paraId="6B1BC1B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2E2C1C7"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4526C103" w14:textId="77777777" w:rsidTr="00D07B11">
        <w:trPr>
          <w:trHeight w:val="113"/>
        </w:trPr>
        <w:tc>
          <w:tcPr>
            <w:tcW w:w="343" w:type="dxa"/>
            <w:tcBorders>
              <w:top w:val="nil"/>
              <w:left w:val="nil"/>
              <w:bottom w:val="nil"/>
              <w:right w:val="nil"/>
            </w:tcBorders>
            <w:shd w:val="clear" w:color="auto" w:fill="auto"/>
            <w:noWrap/>
            <w:vAlign w:val="bottom"/>
            <w:hideMark/>
          </w:tcPr>
          <w:p w14:paraId="15DE25D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5F311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CEAA30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D50C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290F1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8FB9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D8499D"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D8CEF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2D9E2D9"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6BE06D3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CA63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E68FEB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00E7C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C9B9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3E04F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6090C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9F113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6331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75D8D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0CC1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B5E3B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12A92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BEF7CB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90E3A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7B6A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BB42D2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34B09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66997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1B696A"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A7DDE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F8AAF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67C329C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9EF0E3F"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7646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2EAB4"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2D2D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87453B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3024A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79F8774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4C04350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E9BD9A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01BBA5F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6D9AC9A"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37BF3D3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45E02A1"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BF95C0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84CE85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pct10" w:color="auto" w:fill="auto"/>
            <w:noWrap/>
            <w:vAlign w:val="bottom"/>
            <w:hideMark/>
          </w:tcPr>
          <w:p w14:paraId="2979287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2813450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64C4D4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383C68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0071298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052A8E3"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4E25D0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BBF810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CC53DF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55E5DE9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E999F8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68AA36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FAAE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1D36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653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2BA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AD76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7A3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3DC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6053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677F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894D0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AA4634"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1597AD9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EB17D3"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Jest przedsiębiorstwem samodzielnym/ niezależnym</w:t>
            </w:r>
            <w:r w:rsidRPr="00D07B11">
              <w:rPr>
                <w:rFonts w:ascii="Calibri" w:eastAsia="Times New Roman" w:hAnsi="Calibri" w:cs="Calibri"/>
                <w:b/>
                <w:bCs/>
                <w:color w:val="000000"/>
                <w:sz w:val="14"/>
                <w:szCs w:val="14"/>
              </w:rPr>
              <w:t>(2)</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r>
            <w:r w:rsidRPr="00D07B11">
              <w:rPr>
                <w:rFonts w:ascii="Calibri" w:eastAsia="Times New Roman" w:hAnsi="Calibri" w:cs="Calibri"/>
                <w:b/>
                <w:bCs/>
                <w:color w:val="000000"/>
                <w:sz w:val="16"/>
                <w:szCs w:val="16"/>
              </w:rPr>
              <w:t>UWAGA</w:t>
            </w:r>
            <w:r w:rsidRPr="00D07B11">
              <w:rPr>
                <w:rFonts w:ascii="Calibri" w:eastAsia="Times New Roman" w:hAnsi="Calibri" w:cs="Calibri"/>
                <w:color w:val="000000"/>
                <w:sz w:val="16"/>
                <w:szCs w:val="16"/>
              </w:rPr>
              <w:t xml:space="preserve">: W przypadku, gdy Wnioskodawca jest przedsiębiorcą samodzielnym/niezależnym nie wypełnia załączników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w:t>
            </w:r>
            <w:r w:rsidRPr="00D07B11">
              <w:rPr>
                <w:rFonts w:ascii="Calibri" w:eastAsia="Times New Roman" w:hAnsi="Calibri" w:cs="Calibri"/>
                <w:b/>
                <w:bCs/>
                <w:color w:val="000000"/>
                <w:sz w:val="16"/>
                <w:szCs w:val="16"/>
              </w:rPr>
              <w:t xml:space="preserve"> b</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do oświadczenia o spełnianiu kryteriów MSP</w:t>
            </w:r>
          </w:p>
        </w:tc>
        <w:tc>
          <w:tcPr>
            <w:tcW w:w="280" w:type="dxa"/>
            <w:tcBorders>
              <w:top w:val="single" w:sz="4" w:space="0" w:color="auto"/>
              <w:left w:val="nil"/>
              <w:bottom w:val="nil"/>
              <w:right w:val="nil"/>
            </w:tcBorders>
            <w:shd w:val="clear" w:color="auto" w:fill="auto"/>
            <w:noWrap/>
            <w:vAlign w:val="bottom"/>
            <w:hideMark/>
          </w:tcPr>
          <w:p w14:paraId="33FDEC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F6D2F1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AB37B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2A67B1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67CCA6C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125F09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178B865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40" w:type="dxa"/>
            <w:tcBorders>
              <w:top w:val="single" w:sz="4" w:space="0" w:color="auto"/>
              <w:left w:val="nil"/>
              <w:bottom w:val="nil"/>
              <w:right w:val="nil"/>
            </w:tcBorders>
            <w:shd w:val="clear" w:color="auto" w:fill="auto"/>
            <w:noWrap/>
            <w:vAlign w:val="bottom"/>
            <w:hideMark/>
          </w:tcPr>
          <w:p w14:paraId="5EAE1F0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8EA5FA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264AEB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B9042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842F22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B5148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85F804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52C9F26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2865FB0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single" w:sz="4" w:space="0" w:color="auto"/>
            </w:tcBorders>
            <w:shd w:val="clear" w:color="auto" w:fill="auto"/>
            <w:noWrap/>
            <w:vAlign w:val="bottom"/>
            <w:hideMark/>
          </w:tcPr>
          <w:p w14:paraId="6B5BA3D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260BE8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6054088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2D87332"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C80F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A0A15A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nil"/>
              <w:left w:val="nil"/>
              <w:bottom w:val="nil"/>
              <w:right w:val="nil"/>
            </w:tcBorders>
            <w:shd w:val="clear" w:color="auto" w:fill="auto"/>
            <w:noWrap/>
            <w:vAlign w:val="center"/>
            <w:hideMark/>
          </w:tcPr>
          <w:p w14:paraId="4FEE6C2F" w14:textId="5A44A258"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08B914DA" w14:textId="77777777" w:rsidR="00D07B11" w:rsidRPr="00D07B11" w:rsidRDefault="00D07B11" w:rsidP="00D07B11">
            <w:pPr>
              <w:spacing w:after="0" w:line="240" w:lineRule="auto"/>
              <w:jc w:val="center"/>
              <w:rPr>
                <w:rFonts w:ascii="Calibri" w:eastAsia="Times New Roman" w:hAnsi="Calibri" w:cs="Calibri"/>
                <w:i/>
                <w:iCs/>
                <w:color w:val="000000"/>
                <w:sz w:val="16"/>
                <w:szCs w:val="16"/>
              </w:rPr>
            </w:pPr>
          </w:p>
        </w:tc>
        <w:tc>
          <w:tcPr>
            <w:tcW w:w="280" w:type="dxa"/>
            <w:tcBorders>
              <w:top w:val="nil"/>
              <w:left w:val="nil"/>
              <w:bottom w:val="nil"/>
              <w:right w:val="nil"/>
            </w:tcBorders>
            <w:shd w:val="clear" w:color="auto" w:fill="auto"/>
            <w:noWrap/>
            <w:vAlign w:val="bottom"/>
            <w:hideMark/>
          </w:tcPr>
          <w:p w14:paraId="3F61B7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98E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13F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EE1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A731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A2A86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6C55F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32B622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751EB4A"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47AAE9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187C2E1"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504BDFD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9D649F8"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vMerge w:val="restart"/>
            <w:tcBorders>
              <w:top w:val="nil"/>
              <w:left w:val="nil"/>
              <w:bottom w:val="single" w:sz="4" w:space="0" w:color="000000"/>
              <w:right w:val="single" w:sz="4" w:space="0" w:color="000000"/>
            </w:tcBorders>
            <w:shd w:val="clear" w:color="auto" w:fill="auto"/>
            <w:vAlign w:val="bottom"/>
            <w:hideMark/>
          </w:tcPr>
          <w:p w14:paraId="7CE0636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42B720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CBC486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4E318A8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bottom"/>
            <w:hideMark/>
          </w:tcPr>
          <w:p w14:paraId="5D9D30D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2679E5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C32619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020" w:type="dxa"/>
            <w:gridSpan w:val="14"/>
            <w:vMerge/>
            <w:tcBorders>
              <w:top w:val="nil"/>
              <w:left w:val="nil"/>
              <w:bottom w:val="single" w:sz="4" w:space="0" w:color="auto"/>
              <w:right w:val="nil"/>
            </w:tcBorders>
            <w:vAlign w:val="center"/>
            <w:hideMark/>
          </w:tcPr>
          <w:p w14:paraId="03D602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3CB21C"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C3060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1CA57CA" w14:textId="1ECA2C1A"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partnerskich</w:t>
            </w:r>
            <w:r w:rsidRPr="00D07B11">
              <w:rPr>
                <w:rFonts w:ascii="Calibri" w:eastAsia="Times New Roman" w:hAnsi="Calibri" w:cs="Calibri"/>
                <w:b/>
                <w:bCs/>
                <w:color w:val="000000"/>
                <w:sz w:val="14"/>
                <w:szCs w:val="14"/>
              </w:rPr>
              <w:t>(3)</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b</w:t>
            </w:r>
            <w:r w:rsidRPr="00D07B11">
              <w:rPr>
                <w:rFonts w:ascii="Calibri" w:eastAsia="Times New Roman" w:hAnsi="Calibri" w:cs="Calibri"/>
                <w:color w:val="000000"/>
                <w:sz w:val="16"/>
                <w:szCs w:val="16"/>
              </w:rPr>
              <w:t xml:space="preserve"> oddzielnie dla każdego przedsiębiorstwa/ podmiotu partnerskiego)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partnerskim,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A96AAC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122C90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3E86A327" w14:textId="3A93EC7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E2DDC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081F83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51C610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CC3E7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2A7E4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E060F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99D90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0CC027F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2C9793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079D6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2189C8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3DE4228F"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740EAB0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1C32425"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64E97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5ECA8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F2F6E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9B8F49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78C6F9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1A2D8A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xml:space="preserve"> </w:t>
            </w:r>
          </w:p>
        </w:tc>
      </w:tr>
      <w:tr w:rsidR="00D07B11" w:rsidRPr="00D07B11" w14:paraId="03A513F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28D401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FDF9E00"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0BD26F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438C97B7"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109BEA9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EFC6F7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654D9FB7"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6DF52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71F9A0D4"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177F27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8845DC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90E85D8"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D316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4C5CDC30"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B54BB8"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119E38B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7DF3A59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07257B0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43ECE90C"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0D077A6A" w14:textId="77777777" w:rsidTr="00D07B11">
        <w:trPr>
          <w:trHeight w:val="300"/>
        </w:trPr>
        <w:tc>
          <w:tcPr>
            <w:tcW w:w="343" w:type="dxa"/>
            <w:vMerge w:val="restart"/>
            <w:tcBorders>
              <w:top w:val="nil"/>
              <w:left w:val="single" w:sz="4" w:space="0" w:color="auto"/>
              <w:bottom w:val="nil"/>
              <w:right w:val="single" w:sz="4" w:space="0" w:color="auto"/>
            </w:tcBorders>
            <w:shd w:val="clear" w:color="auto" w:fill="auto"/>
            <w:noWrap/>
            <w:vAlign w:val="center"/>
            <w:hideMark/>
          </w:tcPr>
          <w:p w14:paraId="3026D44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4850" w:type="dxa"/>
            <w:gridSpan w:val="14"/>
            <w:vMerge w:val="restart"/>
            <w:tcBorders>
              <w:top w:val="single" w:sz="4" w:space="0" w:color="auto"/>
              <w:left w:val="single" w:sz="4" w:space="0" w:color="auto"/>
              <w:bottom w:val="nil"/>
              <w:right w:val="single" w:sz="4" w:space="0" w:color="000000"/>
            </w:tcBorders>
            <w:shd w:val="clear" w:color="auto" w:fill="auto"/>
            <w:vAlign w:val="bottom"/>
            <w:hideMark/>
          </w:tcPr>
          <w:p w14:paraId="5CAB243A" w14:textId="5C14A350"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powiązanych</w:t>
            </w:r>
            <w:r w:rsidRPr="00D07B11">
              <w:rPr>
                <w:rFonts w:ascii="Calibri" w:eastAsia="Times New Roman" w:hAnsi="Calibri" w:cs="Calibri"/>
                <w:b/>
                <w:bCs/>
                <w:color w:val="000000"/>
                <w:sz w:val="14"/>
                <w:szCs w:val="14"/>
              </w:rPr>
              <w:t>(4)</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oddzielnie dla każdego przedsiębiorstwa/ podmiotu powiązanego)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powiązania,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999CE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1C2485D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402E2BC5" w14:textId="3273D8E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651E8A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F5812F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0DC203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7CD98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56CE09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CF11B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8C8EF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A14E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A53D46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F2CBB24"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2EFDA9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A0F75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183EB36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38746F2C"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5D9CA2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68BB9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22143BC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D462A1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07CA9F29"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348AED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5E1F7AAC"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4AF0390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CC908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474B947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398C8036"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33720FD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8B1F74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5E67E34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28763D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2F0D7C9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65EA6A8"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39D57F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4E8FAC8B"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78DB402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0E387149"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38C3BB"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182C4A2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25B3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1F57AC9A"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01854F1D"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bl>
    <w:p w14:paraId="0D6C1EC9" w14:textId="77777777" w:rsidR="00D07B11" w:rsidRDefault="00D07B11">
      <w:r>
        <w:br w:type="page"/>
      </w:r>
    </w:p>
    <w:tbl>
      <w:tblPr>
        <w:tblW w:w="10053" w:type="dxa"/>
        <w:tblInd w:w="-5"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2F940551"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9BF9F" w14:textId="3E6A41D3"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lastRenderedPageBreak/>
              <w:t xml:space="preserve">Dane stosowane do określenia kategorii MSP </w:t>
            </w:r>
            <w:r w:rsidRPr="00D07B11">
              <w:rPr>
                <w:rFonts w:ascii="Calibri" w:eastAsia="Times New Roman" w:hAnsi="Calibri" w:cs="Calibri"/>
                <w:b/>
                <w:bCs/>
                <w:color w:val="000000"/>
                <w:sz w:val="14"/>
                <w:szCs w:val="14"/>
              </w:rPr>
              <w:t>(5)</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8D7F5"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19763"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999272"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7E3861F"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C9CCF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CFD64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E5D528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D33662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2D0337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E9D08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5A6F5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6EE3C2"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22439F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50B2D1AE"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85400F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6441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(6)</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5E4AC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6828E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2F734D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3ECB25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722D52D"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0E591ECE"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BFF77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28F288B"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913493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ABC24D2"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0A81F0D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7</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16E6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(7)</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 xml:space="preserve">w </w:t>
            </w:r>
            <w:proofErr w:type="spellStart"/>
            <w:r w:rsidRPr="00D07B11">
              <w:rPr>
                <w:rFonts w:ascii="Calibri" w:eastAsia="Times New Roman" w:hAnsi="Calibri" w:cs="Calibri"/>
                <w:b/>
                <w:bCs/>
                <w:i/>
                <w:iCs/>
                <w:color w:val="000000"/>
                <w:sz w:val="15"/>
                <w:szCs w:val="15"/>
              </w:rPr>
              <w:t>tys</w:t>
            </w:r>
            <w:proofErr w:type="spellEnd"/>
            <w:r w:rsidRPr="00D07B11">
              <w:rPr>
                <w:rFonts w:ascii="Calibri" w:eastAsia="Times New Roman" w:hAnsi="Calibri" w:cs="Calibri"/>
                <w:b/>
                <w:bCs/>
                <w:i/>
                <w:iCs/>
                <w:color w:val="000000"/>
                <w:sz w:val="15"/>
                <w:szCs w:val="15"/>
              </w:rPr>
              <w:t xml:space="preserve">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F445E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2A47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F45DB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5216A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EDD895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EAD4F4"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F862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DDEAB7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263AE4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F7D6386"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E10DCF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8</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A0E2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 xml:space="preserve">(w </w:t>
            </w:r>
            <w:proofErr w:type="spellStart"/>
            <w:r w:rsidRPr="00D07B11">
              <w:rPr>
                <w:rFonts w:ascii="Calibri" w:eastAsia="Times New Roman" w:hAnsi="Calibri" w:cs="Calibri"/>
                <w:b/>
                <w:bCs/>
                <w:color w:val="000000"/>
                <w:sz w:val="15"/>
                <w:szCs w:val="15"/>
              </w:rPr>
              <w:t>tys</w:t>
            </w:r>
            <w:proofErr w:type="spellEnd"/>
            <w:r w:rsidRPr="00D07B11">
              <w:rPr>
                <w:rFonts w:ascii="Calibri" w:eastAsia="Times New Roman" w:hAnsi="Calibri" w:cs="Calibri"/>
                <w:b/>
                <w:bCs/>
                <w:color w:val="000000"/>
                <w:sz w:val="15"/>
                <w:szCs w:val="15"/>
              </w:rPr>
              <w:t xml:space="preserve">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EFCE16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5F147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A0E4F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670342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85FECB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08E493"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735A8CD"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099B2A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367F6B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6813797" w14:textId="77777777" w:rsidTr="00D07B11">
        <w:trPr>
          <w:trHeight w:val="300"/>
        </w:trPr>
        <w:tc>
          <w:tcPr>
            <w:tcW w:w="343" w:type="dxa"/>
            <w:tcBorders>
              <w:top w:val="nil"/>
              <w:left w:val="nil"/>
              <w:bottom w:val="nil"/>
              <w:right w:val="nil"/>
            </w:tcBorders>
            <w:shd w:val="clear" w:color="auto" w:fill="auto"/>
            <w:noWrap/>
            <w:vAlign w:val="bottom"/>
            <w:hideMark/>
          </w:tcPr>
          <w:p w14:paraId="598D910F"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2702E4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1581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1C0C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0F0D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80D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8C43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CCD84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668D0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03D0C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0CC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F810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A58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E4D4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D55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89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05B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4A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5E2A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8987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1EC2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CC77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B1D16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6A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75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393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96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DC0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FD4E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C6AD6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F728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EE15B8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6E0B8" w14:textId="77777777" w:rsidTr="00D07B11">
        <w:trPr>
          <w:trHeight w:val="300"/>
        </w:trPr>
        <w:tc>
          <w:tcPr>
            <w:tcW w:w="343" w:type="dxa"/>
            <w:tcBorders>
              <w:top w:val="nil"/>
              <w:left w:val="nil"/>
              <w:bottom w:val="nil"/>
              <w:right w:val="nil"/>
            </w:tcBorders>
            <w:shd w:val="clear" w:color="auto" w:fill="auto"/>
            <w:noWrap/>
            <w:vAlign w:val="bottom"/>
            <w:hideMark/>
          </w:tcPr>
          <w:p w14:paraId="663E64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AC5C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7E4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F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EF8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50A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26802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F0F48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261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14015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DCC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2551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67D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B7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0A4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A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790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F57F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3BD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38BA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F8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1C5F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5549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8F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03B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954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B18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BABC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CCA51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5E6854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93BC6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B06D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ECA272D" w14:textId="77777777" w:rsidTr="00D07B11">
        <w:trPr>
          <w:trHeight w:val="30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936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9</w:t>
            </w:r>
          </w:p>
        </w:tc>
        <w:tc>
          <w:tcPr>
            <w:tcW w:w="6810" w:type="dxa"/>
            <w:gridSpan w:val="2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00A0E" w14:textId="77777777" w:rsidR="00D07B11" w:rsidRPr="00D07B11" w:rsidRDefault="00D07B11" w:rsidP="00D07B11">
            <w:pPr>
              <w:spacing w:after="0" w:line="240" w:lineRule="auto"/>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xml:space="preserve">25% lub więcej kapitału lub praw głosu jest kontrolowane bezpośrednio lub pośrednio, wspólnie lub indywidualnie, przez jeden lub kilka organów publicznych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98E7C5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center"/>
            <w:hideMark/>
          </w:tcPr>
          <w:p w14:paraId="1A45443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6E55C7D1" w14:textId="14ACBD4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single" w:sz="4" w:space="0" w:color="auto"/>
              <w:left w:val="nil"/>
              <w:bottom w:val="nil"/>
              <w:right w:val="single" w:sz="4" w:space="0" w:color="auto"/>
            </w:tcBorders>
            <w:shd w:val="clear" w:color="auto" w:fill="auto"/>
            <w:noWrap/>
            <w:vAlign w:val="bottom"/>
            <w:hideMark/>
          </w:tcPr>
          <w:p w14:paraId="6BDF89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9B34E2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10BCC33" w14:textId="77777777" w:rsidTr="00D07B11">
        <w:trPr>
          <w:trHeight w:val="30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C4DD0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auto"/>
              <w:right w:val="single" w:sz="4" w:space="0" w:color="auto"/>
            </w:tcBorders>
            <w:vAlign w:val="center"/>
            <w:hideMark/>
          </w:tcPr>
          <w:p w14:paraId="304B42E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525291C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single" w:sz="4" w:space="0" w:color="auto"/>
              <w:right w:val="nil"/>
            </w:tcBorders>
            <w:shd w:val="clear" w:color="auto" w:fill="auto"/>
            <w:noWrap/>
            <w:vAlign w:val="bottom"/>
            <w:hideMark/>
          </w:tcPr>
          <w:p w14:paraId="44AE59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FBCB78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5D8CAF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8EF76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5AA368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1DFAB00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35401EC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7E9025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28BFF6"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7CA59F7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10</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8E35106" w14:textId="77777777" w:rsidR="00D07B11" w:rsidRPr="00D07B11" w:rsidRDefault="00D07B11" w:rsidP="00D07B11">
            <w:pPr>
              <w:spacing w:after="0" w:line="240" w:lineRule="auto"/>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Powyższa wartość 25% kapitału lub praw głosu została osiągnięta lub przekroczona przez następujących inwestorów: </w:t>
            </w:r>
            <w:r w:rsidRPr="00D07B11">
              <w:rPr>
                <w:rFonts w:ascii="Calibri" w:eastAsia="Times New Roman" w:hAnsi="Calibri" w:cs="Calibri"/>
                <w:b/>
                <w:bCs/>
                <w:color w:val="000000"/>
                <w:sz w:val="16"/>
                <w:szCs w:val="16"/>
              </w:rPr>
              <w:br/>
              <w:t xml:space="preserve">1) publiczne korporacje inwestycyjne, spółki venture </w:t>
            </w:r>
            <w:proofErr w:type="spellStart"/>
            <w:r w:rsidRPr="00D07B11">
              <w:rPr>
                <w:rFonts w:ascii="Calibri" w:eastAsia="Times New Roman" w:hAnsi="Calibri" w:cs="Calibri"/>
                <w:b/>
                <w:bCs/>
                <w:color w:val="000000"/>
                <w:sz w:val="16"/>
                <w:szCs w:val="16"/>
              </w:rPr>
              <w:t>capital</w:t>
            </w:r>
            <w:proofErr w:type="spellEnd"/>
            <w:r w:rsidRPr="00D07B11">
              <w:rPr>
                <w:rFonts w:ascii="Calibri" w:eastAsia="Times New Roman" w:hAnsi="Calibri" w:cs="Calibri"/>
                <w:b/>
                <w:bCs/>
                <w:color w:val="000000"/>
                <w:sz w:val="16"/>
                <w:szCs w:val="16"/>
              </w:rPr>
              <w:t xml:space="preserve">, osoby fizyczne lub grupy osób fizycznych prowadzące regularną działalność inwestycyjną w oparciu o venture </w:t>
            </w:r>
            <w:proofErr w:type="spellStart"/>
            <w:r w:rsidRPr="00D07B11">
              <w:rPr>
                <w:rFonts w:ascii="Calibri" w:eastAsia="Times New Roman" w:hAnsi="Calibri" w:cs="Calibri"/>
                <w:b/>
                <w:bCs/>
                <w:color w:val="000000"/>
                <w:sz w:val="16"/>
                <w:szCs w:val="16"/>
              </w:rPr>
              <w:t>capital</w:t>
            </w:r>
            <w:proofErr w:type="spellEnd"/>
            <w:r w:rsidRPr="00D07B11">
              <w:rPr>
                <w:rFonts w:ascii="Calibri" w:eastAsia="Times New Roman" w:hAnsi="Calibri" w:cs="Calibri"/>
                <w:b/>
                <w:bCs/>
                <w:color w:val="000000"/>
                <w:sz w:val="16"/>
                <w:szCs w:val="16"/>
              </w:rPr>
              <w:t xml:space="preserve">, które inwestują w firmy nienotowane na giełdzie (tzw. „anioły biznesu”), pod warunkiem, że całkowita kwota inwestycji tych inwestorów w jedno przedsiębiorstwo </w:t>
            </w:r>
            <w:r w:rsidRPr="00D07B11">
              <w:rPr>
                <w:rFonts w:ascii="Calibri" w:eastAsia="Times New Roman" w:hAnsi="Calibri" w:cs="Calibri"/>
                <w:b/>
                <w:bCs/>
                <w:color w:val="000000"/>
                <w:sz w:val="16"/>
                <w:szCs w:val="16"/>
              </w:rPr>
              <w:br/>
              <w:t xml:space="preserve">nie przekroczy 1 250 000 EUR; </w:t>
            </w:r>
            <w:r w:rsidRPr="00D07B11">
              <w:rPr>
                <w:rFonts w:ascii="Calibri" w:eastAsia="Times New Roman" w:hAnsi="Calibri" w:cs="Calibri"/>
                <w:b/>
                <w:bCs/>
                <w:color w:val="000000"/>
                <w:sz w:val="16"/>
                <w:szCs w:val="16"/>
              </w:rPr>
              <w:br/>
              <w:t xml:space="preserve">2) uczelnie wyższe lub ośrodki badawcze nienastawione na zysk; </w:t>
            </w:r>
            <w:r w:rsidRPr="00D07B11">
              <w:rPr>
                <w:rFonts w:ascii="Calibri" w:eastAsia="Times New Roman" w:hAnsi="Calibri" w:cs="Calibri"/>
                <w:b/>
                <w:bCs/>
                <w:color w:val="000000"/>
                <w:sz w:val="16"/>
                <w:szCs w:val="16"/>
              </w:rPr>
              <w:br/>
              <w:t>3) inwestorzy instytucjonalni</w:t>
            </w:r>
            <w:r w:rsidRPr="00D07B11">
              <w:rPr>
                <w:rFonts w:ascii="Calibri" w:eastAsia="Times New Roman" w:hAnsi="Calibri" w:cs="Calibri"/>
                <w:b/>
                <w:bCs/>
                <w:color w:val="000000"/>
                <w:sz w:val="14"/>
                <w:szCs w:val="14"/>
              </w:rPr>
              <w:t>(8)</w:t>
            </w:r>
            <w:r w:rsidRPr="00D07B11">
              <w:rPr>
                <w:rFonts w:ascii="Calibri" w:eastAsia="Times New Roman" w:hAnsi="Calibri" w:cs="Calibri"/>
                <w:b/>
                <w:bCs/>
                <w:color w:val="000000"/>
                <w:sz w:val="16"/>
                <w:szCs w:val="16"/>
              </w:rPr>
              <w:t xml:space="preserve">, w tym fundusze rozwoju regionalnego; </w:t>
            </w:r>
            <w:r w:rsidRPr="00D07B11">
              <w:rPr>
                <w:rFonts w:ascii="Calibri" w:eastAsia="Times New Roman" w:hAnsi="Calibri" w:cs="Calibri"/>
                <w:b/>
                <w:bCs/>
                <w:color w:val="000000"/>
                <w:sz w:val="16"/>
                <w:szCs w:val="16"/>
              </w:rPr>
              <w:br/>
              <w:t xml:space="preserve">4) niezależne władze lokalne z rocznym budżetem poniżej 10 milionów EUR oraz liczbą mieszkańców poniżej 5 000 </w:t>
            </w:r>
            <w:r w:rsidRPr="00D07B11">
              <w:rPr>
                <w:rFonts w:ascii="Calibri" w:eastAsia="Times New Roman" w:hAnsi="Calibri" w:cs="Calibri"/>
                <w:b/>
                <w:bCs/>
                <w:color w:val="000000"/>
                <w:sz w:val="16"/>
                <w:szCs w:val="16"/>
              </w:rPr>
              <w:br/>
              <w:t xml:space="preserve">- </w:t>
            </w:r>
            <w:r w:rsidRPr="00D07B11">
              <w:rPr>
                <w:rFonts w:ascii="Calibri" w:eastAsia="Times New Roman" w:hAnsi="Calibri" w:cs="Calibri"/>
                <w:b/>
                <w:bCs/>
                <w:color w:val="000000"/>
                <w:sz w:val="16"/>
                <w:szCs w:val="16"/>
                <w:u w:val="single"/>
              </w:rPr>
              <w:t>i podmioty te nie są powiązane</w:t>
            </w:r>
            <w:r w:rsidRPr="00D07B11">
              <w:rPr>
                <w:rFonts w:ascii="Calibri" w:eastAsia="Times New Roman" w:hAnsi="Calibri" w:cs="Calibri"/>
                <w:b/>
                <w:bCs/>
                <w:color w:val="000000"/>
                <w:sz w:val="14"/>
                <w:szCs w:val="14"/>
              </w:rPr>
              <w:t>(9)</w:t>
            </w:r>
            <w:r w:rsidRPr="00D07B11">
              <w:rPr>
                <w:rFonts w:ascii="Calibri" w:eastAsia="Times New Roman" w:hAnsi="Calibri" w:cs="Calibri"/>
                <w:b/>
                <w:bCs/>
                <w:color w:val="000000"/>
                <w:sz w:val="16"/>
                <w:szCs w:val="16"/>
              </w:rPr>
              <w:t xml:space="preserve">, indywidualnie lub wspólnie, z przedsiębiorstwem, w którym posiadają 25% lub więcej kapitału lub prawa głosu. </w:t>
            </w:r>
          </w:p>
        </w:tc>
        <w:tc>
          <w:tcPr>
            <w:tcW w:w="440" w:type="dxa"/>
            <w:tcBorders>
              <w:top w:val="nil"/>
              <w:left w:val="nil"/>
              <w:bottom w:val="nil"/>
              <w:right w:val="nil"/>
            </w:tcBorders>
            <w:shd w:val="clear" w:color="auto" w:fill="auto"/>
            <w:noWrap/>
            <w:vAlign w:val="bottom"/>
            <w:hideMark/>
          </w:tcPr>
          <w:p w14:paraId="43A8476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9C7BD0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AC10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9F5B5F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25284F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2C304F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3EA160E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00F3F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73F7A99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F31020E"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66E94E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458F0F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53223C0E"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366C1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781ED71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nil"/>
              <w:left w:val="nil"/>
              <w:bottom w:val="nil"/>
              <w:right w:val="nil"/>
            </w:tcBorders>
            <w:shd w:val="clear" w:color="auto" w:fill="auto"/>
            <w:noWrap/>
            <w:vAlign w:val="center"/>
            <w:hideMark/>
          </w:tcPr>
          <w:p w14:paraId="522F5205" w14:textId="06DFDE5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7C6A659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8C8B25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BDEE5B"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54932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369E227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6B9C631A"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992C7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02C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E367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0DEB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1FD1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F7CC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638C1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0031EB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C1D3F65"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6DE26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193CFA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1E93118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B13BD7D"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F591C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2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CBFC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B39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5AE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F919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B531FA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EF15A2C"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5F091D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915F7B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CDAC75"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5F5DD11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2ADE88"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0A7E1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BDF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3754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A72A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04638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6A03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380AF78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7C7C58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476D596"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917FD3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859D01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7891DE0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EFF5ED4"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5E5AB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38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578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3E8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3A7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77E3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754AD1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6812BB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A1E4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DECA79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E74738"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35A3FB9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F8D927"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BAF97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66C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997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9BA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1301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3200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413B19B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356A9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D77685E"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3BD24C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2A3846C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4BFEFB8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0046AB3"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47E03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63F6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FB68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3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026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CC19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7FF4631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D8B20D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B406B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8EBA19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72A2BD3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68431E3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1EACF1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81683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C5C5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881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CE2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672F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75493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BA73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5FAA2B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CBE37A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15E140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133B586"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17C7B31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32F4CC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8A168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3219AE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B417E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AB1AA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CEC43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0EEC0AA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1060755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83576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C8590A"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386AFFCE"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11</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E44365"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Przedsiębiorstwa pozostające w jednym z takich związków </w:t>
            </w:r>
            <w:r w:rsidRPr="00D07B11">
              <w:rPr>
                <w:rFonts w:ascii="Calibri" w:eastAsia="Times New Roman" w:hAnsi="Calibri" w:cs="Calibri"/>
                <w:b/>
                <w:bCs/>
                <w:color w:val="000000"/>
                <w:sz w:val="14"/>
                <w:szCs w:val="14"/>
              </w:rPr>
              <w:t>(4a)</w:t>
            </w:r>
            <w:r w:rsidRPr="00D07B11">
              <w:rPr>
                <w:rFonts w:ascii="Calibri" w:eastAsia="Times New Roman" w:hAnsi="Calibri" w:cs="Calibri"/>
                <w:b/>
                <w:bCs/>
                <w:color w:val="000000"/>
                <w:sz w:val="16"/>
                <w:szCs w:val="16"/>
              </w:rPr>
              <w:t xml:space="preserve">  za pośrednictwem osoby fizycznej lub grupy osób fizycznych działających wspólnie prowadzą swoją działalność lub jej część na tym samym rynku właściwym lub rynkach pokrewnych.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7EFA776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69C43C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28496C1A" w14:textId="7D5A94B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23C4E20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3203CC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160E563"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F0C97B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412450F2"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2942201E"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8D6EE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1AE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08E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0B33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BB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FAB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4D78D3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C52039A"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A3F367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D4CFAE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D41638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009316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D5964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DF25D2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ECC48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73D1E7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EC6972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3A0B1A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36CC41F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550B629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0D22E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8C62963" w14:textId="77777777" w:rsidTr="00D07B11">
        <w:trPr>
          <w:trHeight w:val="90"/>
        </w:trPr>
        <w:tc>
          <w:tcPr>
            <w:tcW w:w="343" w:type="dxa"/>
            <w:tcBorders>
              <w:top w:val="nil"/>
              <w:left w:val="nil"/>
              <w:bottom w:val="nil"/>
              <w:right w:val="nil"/>
            </w:tcBorders>
            <w:shd w:val="clear" w:color="auto" w:fill="auto"/>
            <w:noWrap/>
            <w:vAlign w:val="bottom"/>
            <w:hideMark/>
          </w:tcPr>
          <w:p w14:paraId="361A6F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6E7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6804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726F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C21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0CA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8645D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31E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75AA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9CE2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792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59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2BA0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99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26C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9AE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55BB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B7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C4B3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2C02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69C3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F3A3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E19A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47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AE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51A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C8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0537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2366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0E3E3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7485E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36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7F71" w14:textId="77777777" w:rsidTr="00D07B11">
        <w:trPr>
          <w:trHeight w:val="300"/>
        </w:trPr>
        <w:tc>
          <w:tcPr>
            <w:tcW w:w="343" w:type="dxa"/>
            <w:tcBorders>
              <w:top w:val="nil"/>
              <w:left w:val="nil"/>
              <w:bottom w:val="nil"/>
              <w:right w:val="nil"/>
            </w:tcBorders>
            <w:shd w:val="clear" w:color="auto" w:fill="auto"/>
            <w:noWrap/>
            <w:vAlign w:val="bottom"/>
            <w:hideMark/>
          </w:tcPr>
          <w:p w14:paraId="452EAA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nil"/>
              <w:left w:val="nil"/>
              <w:bottom w:val="nil"/>
              <w:right w:val="nil"/>
            </w:tcBorders>
            <w:shd w:val="clear" w:color="auto" w:fill="auto"/>
            <w:vAlign w:val="bottom"/>
            <w:hideMark/>
          </w:tcPr>
          <w:p w14:paraId="2A5F6E5C" w14:textId="19DB4044"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005459D4">
              <w:rPr>
                <w:rFonts w:ascii="Calibri" w:eastAsia="Times New Roman" w:hAnsi="Calibri" w:cs="Calibri"/>
                <w:b/>
                <w:bCs/>
                <w:color w:val="000000"/>
                <w:sz w:val="14"/>
                <w:szCs w:val="14"/>
              </w:rPr>
              <w:t>29</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23</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4,3480;</w:t>
            </w:r>
            <w:r w:rsidR="005459D4" w:rsidRPr="00D07B11">
              <w:rPr>
                <w:rFonts w:ascii="Calibri" w:eastAsia="Times New Roman" w:hAnsi="Calibri" w:cs="Calibri"/>
                <w:b/>
                <w:bCs/>
                <w:color w:val="000000"/>
                <w:sz w:val="14"/>
                <w:szCs w:val="14"/>
              </w:rPr>
              <w:t xml:space="preserve"> 3</w:t>
            </w:r>
            <w:r w:rsidR="005459D4">
              <w:rPr>
                <w:rFonts w:ascii="Calibri" w:eastAsia="Times New Roman" w:hAnsi="Calibri" w:cs="Calibri"/>
                <w:b/>
                <w:bCs/>
                <w:color w:val="000000"/>
                <w:sz w:val="14"/>
                <w:szCs w:val="14"/>
              </w:rPr>
              <w:t>0</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22</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 xml:space="preserve">4,6899; </w:t>
            </w:r>
            <w:r w:rsidRPr="00D07B11">
              <w:rPr>
                <w:rFonts w:ascii="Calibri" w:eastAsia="Times New Roman" w:hAnsi="Calibri" w:cs="Calibri"/>
                <w:b/>
                <w:bCs/>
                <w:color w:val="000000"/>
                <w:sz w:val="14"/>
                <w:szCs w:val="14"/>
              </w:rPr>
              <w:t xml:space="preserve">31.12.2021 r. - 4,5994; 31.12.2020 r. – 4,6148; </w:t>
            </w:r>
          </w:p>
        </w:tc>
        <w:tc>
          <w:tcPr>
            <w:tcW w:w="260" w:type="dxa"/>
            <w:tcBorders>
              <w:top w:val="nil"/>
              <w:left w:val="nil"/>
              <w:bottom w:val="nil"/>
              <w:right w:val="nil"/>
            </w:tcBorders>
            <w:shd w:val="clear" w:color="auto" w:fill="auto"/>
            <w:noWrap/>
            <w:vAlign w:val="bottom"/>
            <w:hideMark/>
          </w:tcPr>
          <w:p w14:paraId="2A197E5D"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ABE389F" w14:textId="77777777" w:rsidTr="00D07B11">
        <w:trPr>
          <w:trHeight w:val="300"/>
        </w:trPr>
        <w:tc>
          <w:tcPr>
            <w:tcW w:w="343" w:type="dxa"/>
            <w:tcBorders>
              <w:top w:val="nil"/>
              <w:left w:val="nil"/>
              <w:bottom w:val="nil"/>
              <w:right w:val="nil"/>
            </w:tcBorders>
            <w:shd w:val="clear" w:color="auto" w:fill="auto"/>
            <w:noWrap/>
            <w:vAlign w:val="bottom"/>
            <w:hideMark/>
          </w:tcPr>
          <w:p w14:paraId="4D52DAB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7E9E191D"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12365D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78313D" w14:textId="77777777" w:rsidTr="00D07B11">
        <w:trPr>
          <w:trHeight w:val="90"/>
        </w:trPr>
        <w:tc>
          <w:tcPr>
            <w:tcW w:w="343" w:type="dxa"/>
            <w:tcBorders>
              <w:top w:val="nil"/>
              <w:left w:val="nil"/>
              <w:bottom w:val="nil"/>
              <w:right w:val="nil"/>
            </w:tcBorders>
            <w:shd w:val="clear" w:color="auto" w:fill="auto"/>
            <w:noWrap/>
            <w:vAlign w:val="bottom"/>
            <w:hideMark/>
          </w:tcPr>
          <w:p w14:paraId="7E8EF8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D9ED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96E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8613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AA5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54A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A1B05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7F5D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1DF81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EC337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367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997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16F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45E1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A56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FFB8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478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06CB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B9FA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4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E938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562F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7537E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A28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9299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367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78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73A7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772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28ECF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1682D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A628C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48AA3F7" w14:textId="77777777" w:rsidTr="00D07B11">
        <w:trPr>
          <w:trHeight w:val="300"/>
        </w:trPr>
        <w:tc>
          <w:tcPr>
            <w:tcW w:w="343" w:type="dxa"/>
            <w:tcBorders>
              <w:top w:val="nil"/>
              <w:left w:val="nil"/>
              <w:bottom w:val="nil"/>
              <w:right w:val="nil"/>
            </w:tcBorders>
            <w:shd w:val="clear" w:color="auto" w:fill="auto"/>
            <w:noWrap/>
            <w:vAlign w:val="bottom"/>
            <w:hideMark/>
          </w:tcPr>
          <w:p w14:paraId="2E05D929"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68D83B"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1E3C1D3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033968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7B0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C49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5CF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3F7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E13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4497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7F8A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8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A7FF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0F01AC"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FF5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652CD8E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34F3AAC" w14:textId="77777777" w:rsidTr="00D07B11">
        <w:trPr>
          <w:trHeight w:val="300"/>
        </w:trPr>
        <w:tc>
          <w:tcPr>
            <w:tcW w:w="343" w:type="dxa"/>
            <w:tcBorders>
              <w:top w:val="nil"/>
              <w:left w:val="nil"/>
              <w:bottom w:val="nil"/>
              <w:right w:val="nil"/>
            </w:tcBorders>
            <w:shd w:val="clear" w:color="auto" w:fill="auto"/>
            <w:noWrap/>
            <w:vAlign w:val="bottom"/>
            <w:hideMark/>
          </w:tcPr>
          <w:p w14:paraId="55C0E01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362D13D"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6101F2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AF648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DAFF19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1D445A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7813E6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443153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C9189C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5EF32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A3F0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50E8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1E8101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EBD3077"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3AF952B2"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9E64E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1EDF86" w14:textId="77777777" w:rsidTr="00D07B11">
        <w:trPr>
          <w:trHeight w:val="135"/>
        </w:trPr>
        <w:tc>
          <w:tcPr>
            <w:tcW w:w="343" w:type="dxa"/>
            <w:tcBorders>
              <w:top w:val="nil"/>
              <w:left w:val="nil"/>
              <w:bottom w:val="nil"/>
              <w:right w:val="nil"/>
            </w:tcBorders>
            <w:shd w:val="clear" w:color="auto" w:fill="auto"/>
            <w:noWrap/>
            <w:vAlign w:val="center"/>
            <w:hideMark/>
          </w:tcPr>
          <w:p w14:paraId="718AC2A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A8FA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7445033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DB8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1298FD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04336"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center"/>
            <w:hideMark/>
          </w:tcPr>
          <w:p w14:paraId="7D9F3E1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10F8CF24" w14:textId="77777777" w:rsidTr="00D07B11">
        <w:trPr>
          <w:trHeight w:val="90"/>
        </w:trPr>
        <w:tc>
          <w:tcPr>
            <w:tcW w:w="343" w:type="dxa"/>
            <w:tcBorders>
              <w:top w:val="nil"/>
              <w:left w:val="nil"/>
              <w:bottom w:val="nil"/>
              <w:right w:val="nil"/>
            </w:tcBorders>
            <w:shd w:val="clear" w:color="auto" w:fill="auto"/>
            <w:noWrap/>
            <w:vAlign w:val="bottom"/>
            <w:hideMark/>
          </w:tcPr>
          <w:p w14:paraId="7871F9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6AC00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56B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8AE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7F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26FC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A56C6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73D1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C252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E9A74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6129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5A7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6E2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E1F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05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B7A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6BC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33E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F5A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BD1B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D635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B9A10"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E25C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3DB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064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D429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4CFA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36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69042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6D22C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F8A7C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4897EB" w14:textId="77777777" w:rsidR="00D07B11" w:rsidRPr="00D07B11" w:rsidRDefault="00D07B11" w:rsidP="00D07B11">
            <w:pPr>
              <w:spacing w:after="0" w:line="240" w:lineRule="auto"/>
              <w:rPr>
                <w:rFonts w:ascii="Times New Roman" w:eastAsia="Times New Roman" w:hAnsi="Times New Roman"/>
                <w:sz w:val="20"/>
                <w:szCs w:val="20"/>
              </w:rPr>
            </w:pPr>
          </w:p>
        </w:tc>
      </w:tr>
    </w:tbl>
    <w:p w14:paraId="18F3E79A" w14:textId="77777777" w:rsidR="00D07B11" w:rsidRDefault="00D07B11">
      <w:r>
        <w:lastRenderedPageBreak/>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4890759D" w14:textId="77777777" w:rsidTr="00D07B11">
        <w:trPr>
          <w:trHeight w:val="113"/>
        </w:trPr>
        <w:tc>
          <w:tcPr>
            <w:tcW w:w="343" w:type="dxa"/>
            <w:tcBorders>
              <w:top w:val="nil"/>
              <w:left w:val="nil"/>
              <w:bottom w:val="nil"/>
              <w:right w:val="nil"/>
            </w:tcBorders>
            <w:shd w:val="clear" w:color="auto" w:fill="auto"/>
            <w:noWrap/>
            <w:vAlign w:val="bottom"/>
            <w:hideMark/>
          </w:tcPr>
          <w:p w14:paraId="342F5778" w14:textId="17079536"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hideMark/>
          </w:tcPr>
          <w:p w14:paraId="173B63B3"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(1) </w:t>
            </w:r>
            <w:r w:rsidRPr="00D07B11">
              <w:rPr>
                <w:rFonts w:ascii="Calibri" w:eastAsia="Times New Roman" w:hAnsi="Calibri" w:cs="Calibri"/>
                <w:i/>
                <w:iCs/>
                <w:color w:val="000000"/>
                <w:sz w:val="12"/>
                <w:szCs w:val="12"/>
              </w:rPr>
              <w:t xml:space="preserve">Do kategorii mikroprzedsiębiorstw oraz małych i średnich przedsiębiorstw (MŚP) należą przedsiębiorstwa, które zatrudniają mniej niż 250 pracowników i których roczny obrót nie przekracza 50 milionów EUR lub roczna suma bilansowa nie przekracza 43 milionów EUR. </w:t>
            </w:r>
            <w:r w:rsidRPr="00D07B11">
              <w:rPr>
                <w:rFonts w:ascii="Calibri" w:eastAsia="Times New Roman" w:hAnsi="Calibri" w:cs="Calibri"/>
                <w:i/>
                <w:iCs/>
                <w:color w:val="000000"/>
                <w:sz w:val="12"/>
                <w:szCs w:val="12"/>
              </w:rPr>
              <w:br/>
              <w:t xml:space="preserve">W kategorii MŚP przedsiębiorstwo małe definiuje się jako przedsiębiorstwo zatrudniające mniej niż 50 pracowników i którego roczny obrót lub roczna suma bilansowa nie przekracza 10 milionów EUR.  </w:t>
            </w:r>
            <w:r w:rsidRPr="00D07B11">
              <w:rPr>
                <w:rFonts w:ascii="Calibri" w:eastAsia="Times New Roman" w:hAnsi="Calibri" w:cs="Calibri"/>
                <w:i/>
                <w:iCs/>
                <w:color w:val="000000"/>
                <w:sz w:val="12"/>
                <w:szCs w:val="12"/>
              </w:rPr>
              <w:br/>
              <w:t xml:space="preserve">W kategorii MŚP mikroprzedsiębiorstwo definiuje się jako przedsiębiorstwo zatrudniające mniej niż 10 pracowników i </w:t>
            </w:r>
            <w:r w:rsidRPr="00D07B11">
              <w:rPr>
                <w:rFonts w:ascii="Calibri" w:eastAsia="Times New Roman" w:hAnsi="Calibri" w:cs="Calibri"/>
                <w:i/>
                <w:iCs/>
                <w:color w:val="000000"/>
                <w:sz w:val="12"/>
                <w:szCs w:val="12"/>
              </w:rPr>
              <w:br/>
              <w:t xml:space="preserve">którego roczny obrót lub roczna suma bilansowa nie przekracza 2 milionów EUR.  </w:t>
            </w:r>
            <w:r w:rsidRPr="00D07B11">
              <w:rPr>
                <w:rFonts w:ascii="Calibri" w:eastAsia="Times New Roman" w:hAnsi="Calibri" w:cs="Calibri"/>
                <w:i/>
                <w:iCs/>
                <w:color w:val="000000"/>
                <w:sz w:val="12"/>
                <w:szCs w:val="12"/>
              </w:rPr>
              <w:b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kolejnych okresów obrachunkowych.  </w:t>
            </w:r>
            <w:r w:rsidRPr="00D07B11">
              <w:rPr>
                <w:rFonts w:ascii="Calibri" w:eastAsia="Times New Roman" w:hAnsi="Calibri" w:cs="Calibri"/>
                <w:i/>
                <w:iCs/>
                <w:color w:val="000000"/>
                <w:sz w:val="12"/>
                <w:szCs w:val="12"/>
              </w:rPr>
              <w:br/>
              <w:t xml:space="preserve">Powyższa zasada nie dotyczy sytuacji wynikających ze zmiany w strukturze właścicielskiej przedsiębiorstwa: </w:t>
            </w:r>
            <w:r w:rsidRPr="00D07B11">
              <w:rPr>
                <w:rFonts w:ascii="Calibri" w:eastAsia="Times New Roman" w:hAnsi="Calibri" w:cs="Calibri"/>
                <w:i/>
                <w:iCs/>
                <w:color w:val="000000"/>
                <w:sz w:val="12"/>
                <w:szCs w:val="12"/>
              </w:rPr>
              <w:br/>
              <w:t xml:space="preserve">1) przejęcia przedsiębiorstwa mającego status MSP przez przedsiębiorstwo duże i w związku z tym z dniem przejęcia przedsiębiorstwo to stanie się przedsiębiorstwem powiązanym lub partnerskim.  </w:t>
            </w:r>
            <w:r w:rsidRPr="00D07B11">
              <w:rPr>
                <w:rFonts w:ascii="Calibri" w:eastAsia="Times New Roman" w:hAnsi="Calibri" w:cs="Calibri"/>
                <w:i/>
                <w:iCs/>
                <w:color w:val="000000"/>
                <w:sz w:val="12"/>
                <w:szCs w:val="12"/>
              </w:rPr>
              <w:br/>
              <w:t xml:space="preserve">2) utrata statusu mikro lub małego przedsiębiorstwa może mieć także miejsce w przypadku przejęcia pierwszego z nich przez małe lub średnie przedsiębiorstwo, a w przypadku drugiego z nich w wyniku przejęcia przez średnie przedsiębiorstwo.. </w:t>
            </w:r>
            <w:r w:rsidRPr="00D07B11">
              <w:rPr>
                <w:rFonts w:ascii="Calibri" w:eastAsia="Times New Roman" w:hAnsi="Calibri" w:cs="Calibri"/>
                <w:i/>
                <w:iCs/>
                <w:color w:val="000000"/>
                <w:sz w:val="12"/>
                <w:szCs w:val="12"/>
              </w:rPr>
              <w:br/>
              <w:t xml:space="preserve">W sytuacjach opisanych w p.1 i 2 utrata statusu następuje w dniu przejęcia przedsiębiorstwa w sytuacji przekroczenia/spadku danych uzasadniających zmianę statusu.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będą mieściły się  w progach określonych dla danej kategorii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do ustalenia statusu przedsiębiorstwa pochodzą z oceny (szacunku) dokonanej w dobrej wierze zgodnie z zasadami najlepszej praktyki w trakcie roku obrachunkowego.  </w:t>
            </w:r>
            <w:r w:rsidRPr="00D07B11">
              <w:rPr>
                <w:rFonts w:ascii="Calibri" w:eastAsia="Times New Roman" w:hAnsi="Calibri" w:cs="Calibri"/>
                <w:i/>
                <w:iCs/>
                <w:color w:val="000000"/>
                <w:sz w:val="12"/>
                <w:szCs w:val="12"/>
              </w:rPr>
              <w:br/>
            </w:r>
            <w:r w:rsidRPr="00D07B11">
              <w:rPr>
                <w:rFonts w:ascii="Calibri" w:eastAsia="Times New Roman" w:hAnsi="Calibri" w:cs="Calibri"/>
                <w:b/>
                <w:bCs/>
                <w:i/>
                <w:iCs/>
                <w:color w:val="000000"/>
                <w:sz w:val="12"/>
                <w:szCs w:val="12"/>
              </w:rPr>
              <w:t xml:space="preserve">Uwaga: Dane niezbędne do ustalenia kategorii przedsiębiorstwa, ustala się zgodnie z ust. 3-11 niniejszego oświadczenia. </w:t>
            </w:r>
          </w:p>
        </w:tc>
        <w:tc>
          <w:tcPr>
            <w:tcW w:w="260" w:type="dxa"/>
            <w:tcBorders>
              <w:top w:val="nil"/>
              <w:left w:val="nil"/>
              <w:bottom w:val="nil"/>
              <w:right w:val="nil"/>
            </w:tcBorders>
            <w:shd w:val="clear" w:color="auto" w:fill="auto"/>
            <w:noWrap/>
            <w:vAlign w:val="bottom"/>
            <w:hideMark/>
          </w:tcPr>
          <w:p w14:paraId="5C6C79F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DDE98D4" w14:textId="77777777" w:rsidTr="00D07B11">
        <w:trPr>
          <w:trHeight w:val="113"/>
        </w:trPr>
        <w:tc>
          <w:tcPr>
            <w:tcW w:w="343" w:type="dxa"/>
            <w:tcBorders>
              <w:top w:val="nil"/>
              <w:left w:val="nil"/>
              <w:bottom w:val="nil"/>
              <w:right w:val="nil"/>
            </w:tcBorders>
            <w:shd w:val="clear" w:color="auto" w:fill="auto"/>
            <w:noWrap/>
            <w:vAlign w:val="bottom"/>
            <w:hideMark/>
          </w:tcPr>
          <w:p w14:paraId="68FCE34C"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8A8BD9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C7E21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28CAA51" w14:textId="77777777" w:rsidTr="00D07B11">
        <w:trPr>
          <w:trHeight w:val="113"/>
        </w:trPr>
        <w:tc>
          <w:tcPr>
            <w:tcW w:w="343" w:type="dxa"/>
            <w:tcBorders>
              <w:top w:val="nil"/>
              <w:left w:val="nil"/>
              <w:bottom w:val="nil"/>
              <w:right w:val="nil"/>
            </w:tcBorders>
            <w:shd w:val="clear" w:color="auto" w:fill="auto"/>
            <w:noWrap/>
            <w:vAlign w:val="bottom"/>
            <w:hideMark/>
          </w:tcPr>
          <w:p w14:paraId="3F99D29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B30889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FF55A0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DEE1C1" w14:textId="77777777" w:rsidTr="00D07B11">
        <w:trPr>
          <w:trHeight w:val="113"/>
        </w:trPr>
        <w:tc>
          <w:tcPr>
            <w:tcW w:w="343" w:type="dxa"/>
            <w:tcBorders>
              <w:top w:val="nil"/>
              <w:left w:val="nil"/>
              <w:bottom w:val="nil"/>
              <w:right w:val="nil"/>
            </w:tcBorders>
            <w:shd w:val="clear" w:color="auto" w:fill="auto"/>
            <w:noWrap/>
            <w:vAlign w:val="bottom"/>
            <w:hideMark/>
          </w:tcPr>
          <w:p w14:paraId="496EE07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DA5CC1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932AD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72C16EA" w14:textId="77777777" w:rsidTr="00D07B11">
        <w:trPr>
          <w:trHeight w:val="113"/>
        </w:trPr>
        <w:tc>
          <w:tcPr>
            <w:tcW w:w="343" w:type="dxa"/>
            <w:tcBorders>
              <w:top w:val="nil"/>
              <w:left w:val="nil"/>
              <w:bottom w:val="nil"/>
              <w:right w:val="nil"/>
            </w:tcBorders>
            <w:shd w:val="clear" w:color="auto" w:fill="auto"/>
            <w:noWrap/>
            <w:vAlign w:val="bottom"/>
            <w:hideMark/>
          </w:tcPr>
          <w:p w14:paraId="058781A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A86BE8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E477A4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FC6F62" w14:textId="77777777" w:rsidTr="00D07B11">
        <w:trPr>
          <w:trHeight w:val="113"/>
        </w:trPr>
        <w:tc>
          <w:tcPr>
            <w:tcW w:w="343" w:type="dxa"/>
            <w:tcBorders>
              <w:top w:val="nil"/>
              <w:left w:val="nil"/>
              <w:bottom w:val="nil"/>
              <w:right w:val="nil"/>
            </w:tcBorders>
            <w:shd w:val="clear" w:color="auto" w:fill="auto"/>
            <w:noWrap/>
            <w:vAlign w:val="bottom"/>
            <w:hideMark/>
          </w:tcPr>
          <w:p w14:paraId="717816A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708EF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DE0F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1AB970" w14:textId="77777777" w:rsidTr="00D07B11">
        <w:trPr>
          <w:trHeight w:val="113"/>
        </w:trPr>
        <w:tc>
          <w:tcPr>
            <w:tcW w:w="343" w:type="dxa"/>
            <w:tcBorders>
              <w:top w:val="nil"/>
              <w:left w:val="nil"/>
              <w:bottom w:val="nil"/>
              <w:right w:val="nil"/>
            </w:tcBorders>
            <w:shd w:val="clear" w:color="auto" w:fill="auto"/>
            <w:noWrap/>
            <w:vAlign w:val="bottom"/>
            <w:hideMark/>
          </w:tcPr>
          <w:p w14:paraId="2849C79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7B90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C6A10F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818F975" w14:textId="77777777" w:rsidTr="00D07B11">
        <w:trPr>
          <w:trHeight w:val="113"/>
        </w:trPr>
        <w:tc>
          <w:tcPr>
            <w:tcW w:w="343" w:type="dxa"/>
            <w:tcBorders>
              <w:top w:val="nil"/>
              <w:left w:val="nil"/>
              <w:bottom w:val="nil"/>
              <w:right w:val="nil"/>
            </w:tcBorders>
            <w:shd w:val="clear" w:color="auto" w:fill="auto"/>
            <w:noWrap/>
            <w:vAlign w:val="bottom"/>
            <w:hideMark/>
          </w:tcPr>
          <w:p w14:paraId="6848DD8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E671D5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4DE88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D299CB" w14:textId="77777777" w:rsidTr="00D07B11">
        <w:trPr>
          <w:trHeight w:val="113"/>
        </w:trPr>
        <w:tc>
          <w:tcPr>
            <w:tcW w:w="343" w:type="dxa"/>
            <w:tcBorders>
              <w:top w:val="nil"/>
              <w:left w:val="nil"/>
              <w:bottom w:val="nil"/>
              <w:right w:val="nil"/>
            </w:tcBorders>
            <w:shd w:val="clear" w:color="auto" w:fill="auto"/>
            <w:noWrap/>
            <w:vAlign w:val="bottom"/>
            <w:hideMark/>
          </w:tcPr>
          <w:p w14:paraId="0126E27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BC989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DACD0C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C4AFDA" w14:textId="77777777" w:rsidTr="00D07B11">
        <w:trPr>
          <w:trHeight w:val="113"/>
        </w:trPr>
        <w:tc>
          <w:tcPr>
            <w:tcW w:w="343" w:type="dxa"/>
            <w:tcBorders>
              <w:top w:val="nil"/>
              <w:left w:val="nil"/>
              <w:bottom w:val="nil"/>
              <w:right w:val="nil"/>
            </w:tcBorders>
            <w:shd w:val="clear" w:color="auto" w:fill="auto"/>
            <w:noWrap/>
            <w:vAlign w:val="bottom"/>
            <w:hideMark/>
          </w:tcPr>
          <w:p w14:paraId="5F62D45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6D79E8E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E895B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F95409" w14:textId="77777777" w:rsidTr="00D07B11">
        <w:trPr>
          <w:trHeight w:val="113"/>
        </w:trPr>
        <w:tc>
          <w:tcPr>
            <w:tcW w:w="343" w:type="dxa"/>
            <w:tcBorders>
              <w:top w:val="nil"/>
              <w:left w:val="nil"/>
              <w:bottom w:val="nil"/>
              <w:right w:val="nil"/>
            </w:tcBorders>
            <w:shd w:val="clear" w:color="auto" w:fill="auto"/>
            <w:noWrap/>
            <w:vAlign w:val="bottom"/>
            <w:hideMark/>
          </w:tcPr>
          <w:p w14:paraId="4D9B095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FC27C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326FE5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938838" w14:textId="77777777" w:rsidTr="00D07B11">
        <w:trPr>
          <w:trHeight w:val="113"/>
        </w:trPr>
        <w:tc>
          <w:tcPr>
            <w:tcW w:w="343" w:type="dxa"/>
            <w:tcBorders>
              <w:top w:val="nil"/>
              <w:left w:val="nil"/>
              <w:bottom w:val="nil"/>
              <w:right w:val="nil"/>
            </w:tcBorders>
            <w:shd w:val="clear" w:color="auto" w:fill="auto"/>
            <w:noWrap/>
            <w:vAlign w:val="bottom"/>
            <w:hideMark/>
          </w:tcPr>
          <w:p w14:paraId="2D19A8B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C6A97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04992D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7F4012" w14:textId="77777777" w:rsidTr="00D07B11">
        <w:trPr>
          <w:trHeight w:val="90"/>
        </w:trPr>
        <w:tc>
          <w:tcPr>
            <w:tcW w:w="343" w:type="dxa"/>
            <w:tcBorders>
              <w:top w:val="nil"/>
              <w:left w:val="nil"/>
              <w:bottom w:val="nil"/>
              <w:right w:val="nil"/>
            </w:tcBorders>
            <w:shd w:val="clear" w:color="auto" w:fill="auto"/>
            <w:noWrap/>
            <w:vAlign w:val="bottom"/>
            <w:hideMark/>
          </w:tcPr>
          <w:p w14:paraId="63DD8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8DB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188C5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C25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C633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002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C382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4A2A1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9EBD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37855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B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4DE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A56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9C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DDC1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B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DC0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A7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241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87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8DDB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6F3E0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EAC60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0D37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B1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AB2F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C55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20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0775C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43F67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F73A4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75B3C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2EB705A" w14:textId="77777777" w:rsidTr="00D07B11">
        <w:trPr>
          <w:trHeight w:val="255"/>
        </w:trPr>
        <w:tc>
          <w:tcPr>
            <w:tcW w:w="343" w:type="dxa"/>
            <w:tcBorders>
              <w:top w:val="nil"/>
              <w:left w:val="nil"/>
              <w:bottom w:val="nil"/>
              <w:right w:val="nil"/>
            </w:tcBorders>
            <w:shd w:val="clear" w:color="auto" w:fill="auto"/>
            <w:noWrap/>
            <w:vAlign w:val="bottom"/>
            <w:hideMark/>
          </w:tcPr>
          <w:p w14:paraId="74C9DDC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4D58E7"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Za „przedsiębiorstwo samodzielne” uważa się przedsiębiorstwo: </w:t>
            </w:r>
            <w:r w:rsidRPr="00D07B11">
              <w:rPr>
                <w:rFonts w:ascii="Calibri" w:eastAsia="Times New Roman" w:hAnsi="Calibri" w:cs="Calibri"/>
                <w:i/>
                <w:iCs/>
                <w:color w:val="000000"/>
                <w:sz w:val="12"/>
                <w:szCs w:val="12"/>
              </w:rPr>
              <w:br/>
              <w:t xml:space="preserve">- które nie posiada 25%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przedsiębiorstwo nie posiada 25 % lub więcej kapitału lub praw do głosu. </w:t>
            </w:r>
            <w:r w:rsidRPr="00D07B11">
              <w:rPr>
                <w:rFonts w:ascii="Calibri" w:eastAsia="Times New Roman" w:hAnsi="Calibri" w:cs="Calibri"/>
                <w:i/>
                <w:iCs/>
                <w:color w:val="000000"/>
                <w:sz w:val="12"/>
                <w:szCs w:val="12"/>
              </w:rPr>
              <w:br/>
              <w:t xml:space="preserve">Przedsiębiorstwo to nie będzie więc przedsiębiorstwem partnerskim lub powiązanym w rozumieniu art. 3 ust. 2 i 3 załącznika I do rozporządzenia Komisji (UE) Nr 651/2014 z dnia 17 czerwca 2014 r. uznającego niektóre rodzaje pomocy za zgodne z rynkiem wewnętrznym w zastosowaniu art. 107 i 108 Traktatu (ogólne rozporządzenie w sprawie </w:t>
            </w:r>
            <w:proofErr w:type="spellStart"/>
            <w:r w:rsidRPr="00D07B11">
              <w:rPr>
                <w:rFonts w:ascii="Calibri" w:eastAsia="Times New Roman" w:hAnsi="Calibri" w:cs="Calibri"/>
                <w:i/>
                <w:iCs/>
                <w:color w:val="000000"/>
                <w:sz w:val="12"/>
                <w:szCs w:val="12"/>
              </w:rPr>
              <w:t>wyłączeń</w:t>
            </w:r>
            <w:proofErr w:type="spellEnd"/>
            <w:r w:rsidRPr="00D07B11">
              <w:rPr>
                <w:rFonts w:ascii="Calibri" w:eastAsia="Times New Roman" w:hAnsi="Calibri" w:cs="Calibri"/>
                <w:i/>
                <w:iCs/>
                <w:color w:val="000000"/>
                <w:sz w:val="12"/>
                <w:szCs w:val="12"/>
              </w:rPr>
              <w:t xml:space="preserve"> blokowych) (Dz. Urz. UE L 187 z 26.06.2014 r., str.1). </w:t>
            </w:r>
          </w:p>
        </w:tc>
        <w:tc>
          <w:tcPr>
            <w:tcW w:w="260" w:type="dxa"/>
            <w:tcBorders>
              <w:top w:val="nil"/>
              <w:left w:val="nil"/>
              <w:bottom w:val="nil"/>
              <w:right w:val="nil"/>
            </w:tcBorders>
            <w:shd w:val="clear" w:color="auto" w:fill="auto"/>
            <w:noWrap/>
            <w:vAlign w:val="bottom"/>
            <w:hideMark/>
          </w:tcPr>
          <w:p w14:paraId="555898D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BB1F3B5" w14:textId="77777777" w:rsidTr="00D07B11">
        <w:trPr>
          <w:trHeight w:val="255"/>
        </w:trPr>
        <w:tc>
          <w:tcPr>
            <w:tcW w:w="343" w:type="dxa"/>
            <w:tcBorders>
              <w:top w:val="nil"/>
              <w:left w:val="nil"/>
              <w:bottom w:val="nil"/>
              <w:right w:val="nil"/>
            </w:tcBorders>
            <w:shd w:val="clear" w:color="auto" w:fill="auto"/>
            <w:noWrap/>
            <w:vAlign w:val="bottom"/>
            <w:hideMark/>
          </w:tcPr>
          <w:p w14:paraId="5D42122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BF13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F57F07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5CB0BB" w14:textId="77777777" w:rsidTr="00D07B11">
        <w:trPr>
          <w:trHeight w:val="255"/>
        </w:trPr>
        <w:tc>
          <w:tcPr>
            <w:tcW w:w="343" w:type="dxa"/>
            <w:tcBorders>
              <w:top w:val="nil"/>
              <w:left w:val="nil"/>
              <w:bottom w:val="nil"/>
              <w:right w:val="nil"/>
            </w:tcBorders>
            <w:shd w:val="clear" w:color="auto" w:fill="auto"/>
            <w:noWrap/>
            <w:vAlign w:val="bottom"/>
            <w:hideMark/>
          </w:tcPr>
          <w:p w14:paraId="44DF29B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05120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352539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297793" w14:textId="77777777" w:rsidTr="00D07B11">
        <w:trPr>
          <w:trHeight w:val="255"/>
        </w:trPr>
        <w:tc>
          <w:tcPr>
            <w:tcW w:w="343" w:type="dxa"/>
            <w:tcBorders>
              <w:top w:val="nil"/>
              <w:left w:val="nil"/>
              <w:bottom w:val="nil"/>
              <w:right w:val="nil"/>
            </w:tcBorders>
            <w:shd w:val="clear" w:color="auto" w:fill="auto"/>
            <w:noWrap/>
            <w:vAlign w:val="bottom"/>
            <w:hideMark/>
          </w:tcPr>
          <w:p w14:paraId="66F49B4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0F4C2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8CD04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F0417A9" w14:textId="77777777" w:rsidTr="00D07B11">
        <w:trPr>
          <w:trHeight w:val="90"/>
        </w:trPr>
        <w:tc>
          <w:tcPr>
            <w:tcW w:w="343" w:type="dxa"/>
            <w:tcBorders>
              <w:top w:val="nil"/>
              <w:left w:val="nil"/>
              <w:bottom w:val="nil"/>
              <w:right w:val="nil"/>
            </w:tcBorders>
            <w:shd w:val="clear" w:color="auto" w:fill="auto"/>
            <w:noWrap/>
            <w:vAlign w:val="bottom"/>
            <w:hideMark/>
          </w:tcPr>
          <w:p w14:paraId="6DDD18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60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B129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04D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07E1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5E85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32A1F6"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07C26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E35E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A6C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1DF3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23FB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7E8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3C55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78D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2D8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2B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4D15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3D3F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BD30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394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5593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1ED26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7A5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C99A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971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581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84A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35875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9613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D6F9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F8709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93184B" w14:textId="77777777" w:rsidTr="00D07B11">
        <w:trPr>
          <w:trHeight w:val="170"/>
        </w:trPr>
        <w:tc>
          <w:tcPr>
            <w:tcW w:w="343" w:type="dxa"/>
            <w:tcBorders>
              <w:top w:val="nil"/>
              <w:left w:val="nil"/>
              <w:bottom w:val="nil"/>
              <w:right w:val="nil"/>
            </w:tcBorders>
            <w:shd w:val="clear" w:color="auto" w:fill="auto"/>
            <w:noWrap/>
            <w:vAlign w:val="bottom"/>
            <w:hideMark/>
          </w:tcPr>
          <w:p w14:paraId="5B0CA12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906C6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(3)</w:t>
            </w:r>
            <w:r w:rsidRPr="00D07B11">
              <w:rPr>
                <w:rFonts w:ascii="Calibri" w:eastAsia="Times New Roman" w:hAnsi="Calibri" w:cs="Calibri"/>
                <w:i/>
                <w:iCs/>
                <w:color w:val="000000"/>
                <w:sz w:val="12"/>
                <w:szCs w:val="12"/>
              </w:rPr>
              <w:t xml:space="preserve"> Za „przedsiębiorstwa partnerskie” uważa się przedsiębiorstwa: </w:t>
            </w:r>
            <w:r w:rsidRPr="00D07B11">
              <w:rPr>
                <w:rFonts w:ascii="Calibri" w:eastAsia="Times New Roman" w:hAnsi="Calibri" w:cs="Calibri"/>
                <w:i/>
                <w:iCs/>
                <w:color w:val="000000"/>
                <w:sz w:val="12"/>
                <w:szCs w:val="12"/>
              </w:rPr>
              <w:br/>
              <w:t xml:space="preserve">- które posiadają 25 %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przedsiębiorstwa posiadają 25 % lub więcej kapitału lub praw głosu oraz </w:t>
            </w:r>
            <w:r w:rsidRPr="00D07B11">
              <w:rPr>
                <w:rFonts w:ascii="Calibri" w:eastAsia="Times New Roman" w:hAnsi="Calibri" w:cs="Calibri"/>
                <w:i/>
                <w:iCs/>
                <w:color w:val="000000"/>
                <w:sz w:val="12"/>
                <w:szCs w:val="12"/>
              </w:rPr>
              <w:br/>
              <w:t xml:space="preserve">- które nie są przedsiębiorstwami powiązanymi z innymi przedsiębiorstwami. </w:t>
            </w:r>
            <w:r w:rsidRPr="00D07B11">
              <w:rPr>
                <w:rFonts w:ascii="Calibri" w:eastAsia="Times New Roman" w:hAnsi="Calibri" w:cs="Calibri"/>
                <w:i/>
                <w:iCs/>
                <w:color w:val="000000"/>
                <w:sz w:val="12"/>
                <w:szCs w:val="12"/>
              </w:rPr>
              <w:br/>
              <w:t xml:space="preserve">Gdy wartość procentu odnosząca się do kapitału lub praw głosu jest różna, należy zastosować wartość wyższą. </w:t>
            </w:r>
            <w:r w:rsidRPr="00D07B11">
              <w:rPr>
                <w:rFonts w:ascii="Calibri" w:eastAsia="Times New Roman" w:hAnsi="Calibri" w:cs="Calibri"/>
                <w:i/>
                <w:iCs/>
                <w:color w:val="000000"/>
                <w:sz w:val="12"/>
                <w:szCs w:val="12"/>
              </w:rPr>
              <w:br/>
              <w:t>Przedsiębiorstwami partnerskimi będą więc wszystkie przedsiębiorstwa, które nie zostały zakwalifikowane jako przedsiębiorstwa powiązane i które pozostają w następującym wzajemnym związku: przedsiębiorstwo (typu „</w:t>
            </w:r>
            <w:proofErr w:type="spellStart"/>
            <w:r w:rsidRPr="00D07B11">
              <w:rPr>
                <w:rFonts w:ascii="Calibri" w:eastAsia="Times New Roman" w:hAnsi="Calibri" w:cs="Calibri"/>
                <w:i/>
                <w:iCs/>
                <w:color w:val="000000"/>
                <w:sz w:val="12"/>
                <w:szCs w:val="12"/>
              </w:rPr>
              <w:t>upstream</w:t>
            </w:r>
            <w:proofErr w:type="spellEnd"/>
            <w:r w:rsidRPr="00D07B11">
              <w:rPr>
                <w:rFonts w:ascii="Calibri" w:eastAsia="Times New Roman" w:hAnsi="Calibri" w:cs="Calibri"/>
                <w:i/>
                <w:iCs/>
                <w:color w:val="000000"/>
                <w:sz w:val="12"/>
                <w:szCs w:val="12"/>
              </w:rPr>
              <w:t>”) posiada, samodzielnie lub wspólnie z jednym lub kilkoma przedsiębiorstwami powiązanymi, 25% lub więcej kapitału lub praw głosu drugiego przedsiębiorstwa (przedsiębiorstwa typu „</w:t>
            </w:r>
            <w:proofErr w:type="spellStart"/>
            <w:r w:rsidRPr="00D07B11">
              <w:rPr>
                <w:rFonts w:ascii="Calibri" w:eastAsia="Times New Roman" w:hAnsi="Calibri" w:cs="Calibri"/>
                <w:i/>
                <w:iCs/>
                <w:color w:val="000000"/>
                <w:sz w:val="12"/>
                <w:szCs w:val="12"/>
              </w:rPr>
              <w:t>downstream</w:t>
            </w:r>
            <w:proofErr w:type="spellEnd"/>
            <w:r w:rsidRPr="00D07B11">
              <w:rPr>
                <w:rFonts w:ascii="Calibri" w:eastAsia="Times New Roman" w:hAnsi="Calibri" w:cs="Calibri"/>
                <w:i/>
                <w:iCs/>
                <w:color w:val="000000"/>
                <w:sz w:val="12"/>
                <w:szCs w:val="12"/>
              </w:rPr>
              <w:t xml:space="preserve">”).   </w:t>
            </w:r>
            <w:r w:rsidRPr="00D07B11">
              <w:rPr>
                <w:rFonts w:ascii="Calibri" w:eastAsia="Times New Roman" w:hAnsi="Calibri" w:cs="Calibri"/>
                <w:i/>
                <w:iCs/>
                <w:color w:val="000000"/>
                <w:sz w:val="12"/>
                <w:szCs w:val="12"/>
              </w:rPr>
              <w:br/>
              <w:t xml:space="preserve">Uwaga! Uznaje się jednak za przedsiębiorstwa samodzielne, w których wartość 25 % została osiągnięta bądź przekroczona przez podmioty będące inwestorami wymienione w pkt 10 oświadczenia (pod warunkiem, że nie są oni powiązani). </w:t>
            </w:r>
          </w:p>
        </w:tc>
        <w:tc>
          <w:tcPr>
            <w:tcW w:w="260" w:type="dxa"/>
            <w:tcBorders>
              <w:top w:val="nil"/>
              <w:left w:val="nil"/>
              <w:bottom w:val="nil"/>
              <w:right w:val="nil"/>
            </w:tcBorders>
            <w:shd w:val="clear" w:color="auto" w:fill="auto"/>
            <w:noWrap/>
            <w:vAlign w:val="bottom"/>
            <w:hideMark/>
          </w:tcPr>
          <w:p w14:paraId="559B8D9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D65CDB9" w14:textId="77777777" w:rsidTr="00D07B11">
        <w:trPr>
          <w:trHeight w:val="170"/>
        </w:trPr>
        <w:tc>
          <w:tcPr>
            <w:tcW w:w="343" w:type="dxa"/>
            <w:tcBorders>
              <w:top w:val="nil"/>
              <w:left w:val="nil"/>
              <w:bottom w:val="nil"/>
              <w:right w:val="nil"/>
            </w:tcBorders>
            <w:shd w:val="clear" w:color="auto" w:fill="auto"/>
            <w:noWrap/>
            <w:vAlign w:val="bottom"/>
            <w:hideMark/>
          </w:tcPr>
          <w:p w14:paraId="6517D18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CF2C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FE7098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F1D8EE0" w14:textId="77777777" w:rsidTr="00D07B11">
        <w:trPr>
          <w:trHeight w:val="170"/>
        </w:trPr>
        <w:tc>
          <w:tcPr>
            <w:tcW w:w="343" w:type="dxa"/>
            <w:tcBorders>
              <w:top w:val="nil"/>
              <w:left w:val="nil"/>
              <w:bottom w:val="nil"/>
              <w:right w:val="nil"/>
            </w:tcBorders>
            <w:shd w:val="clear" w:color="auto" w:fill="auto"/>
            <w:noWrap/>
            <w:vAlign w:val="bottom"/>
            <w:hideMark/>
          </w:tcPr>
          <w:p w14:paraId="1591FCE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CA0542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4DC9506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446BEC" w14:textId="77777777" w:rsidTr="00D07B11">
        <w:trPr>
          <w:trHeight w:val="170"/>
        </w:trPr>
        <w:tc>
          <w:tcPr>
            <w:tcW w:w="343" w:type="dxa"/>
            <w:tcBorders>
              <w:top w:val="nil"/>
              <w:left w:val="nil"/>
              <w:bottom w:val="nil"/>
              <w:right w:val="nil"/>
            </w:tcBorders>
            <w:shd w:val="clear" w:color="auto" w:fill="auto"/>
            <w:noWrap/>
            <w:vAlign w:val="bottom"/>
            <w:hideMark/>
          </w:tcPr>
          <w:p w14:paraId="6BFF07F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E1210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4BC563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3E0AFF" w14:textId="77777777" w:rsidTr="00D07B11">
        <w:trPr>
          <w:trHeight w:val="170"/>
        </w:trPr>
        <w:tc>
          <w:tcPr>
            <w:tcW w:w="343" w:type="dxa"/>
            <w:tcBorders>
              <w:top w:val="nil"/>
              <w:left w:val="nil"/>
              <w:bottom w:val="nil"/>
              <w:right w:val="nil"/>
            </w:tcBorders>
            <w:shd w:val="clear" w:color="auto" w:fill="auto"/>
            <w:noWrap/>
            <w:vAlign w:val="bottom"/>
            <w:hideMark/>
          </w:tcPr>
          <w:p w14:paraId="23ED24D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BA9FE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395648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CBBDC" w14:textId="77777777" w:rsidTr="00D07B11">
        <w:trPr>
          <w:trHeight w:val="170"/>
        </w:trPr>
        <w:tc>
          <w:tcPr>
            <w:tcW w:w="343" w:type="dxa"/>
            <w:tcBorders>
              <w:top w:val="nil"/>
              <w:left w:val="nil"/>
              <w:bottom w:val="nil"/>
              <w:right w:val="nil"/>
            </w:tcBorders>
            <w:shd w:val="clear" w:color="auto" w:fill="auto"/>
            <w:noWrap/>
            <w:vAlign w:val="bottom"/>
            <w:hideMark/>
          </w:tcPr>
          <w:p w14:paraId="2838B9D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33D77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81749F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F292ABB" w14:textId="77777777" w:rsidTr="00D07B11">
        <w:trPr>
          <w:trHeight w:val="113"/>
        </w:trPr>
        <w:tc>
          <w:tcPr>
            <w:tcW w:w="343" w:type="dxa"/>
            <w:tcBorders>
              <w:top w:val="nil"/>
              <w:left w:val="nil"/>
              <w:bottom w:val="nil"/>
              <w:right w:val="nil"/>
            </w:tcBorders>
            <w:shd w:val="clear" w:color="auto" w:fill="auto"/>
            <w:noWrap/>
            <w:vAlign w:val="bottom"/>
            <w:hideMark/>
          </w:tcPr>
          <w:p w14:paraId="417D334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25976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2EAF2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0319F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0077F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C3A29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40EECB"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2C15B2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62EB54"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8EADF5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85EC2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DC2A50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421B9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2866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F74B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0C82E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0775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AFE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25400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B9B86A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88872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58A6D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AA8D81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7702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29D98C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2F9FF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BCF88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B32F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20B5D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EC510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DECFFD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581F987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4484B60D" w14:textId="77777777" w:rsidTr="00D07B11">
        <w:trPr>
          <w:trHeight w:val="170"/>
        </w:trPr>
        <w:tc>
          <w:tcPr>
            <w:tcW w:w="343" w:type="dxa"/>
            <w:tcBorders>
              <w:top w:val="nil"/>
              <w:left w:val="nil"/>
              <w:bottom w:val="nil"/>
              <w:right w:val="nil"/>
            </w:tcBorders>
            <w:shd w:val="clear" w:color="auto" w:fill="auto"/>
            <w:noWrap/>
            <w:vAlign w:val="bottom"/>
            <w:hideMark/>
          </w:tcPr>
          <w:p w14:paraId="79591A6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57C74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w:t>
            </w:r>
            <w:r w:rsidRPr="00D07B11">
              <w:rPr>
                <w:rFonts w:ascii="Calibri" w:eastAsia="Times New Roman" w:hAnsi="Calibri" w:cs="Calibri"/>
                <w:i/>
                <w:iCs/>
                <w:color w:val="000000"/>
                <w:sz w:val="12"/>
                <w:szCs w:val="12"/>
              </w:rPr>
              <w:t xml:space="preserve"> „Przedsiębiorstwa powiązane” oznaczają przedsiębiorstwa, które pozostają w jednym z poniższych związków: </w:t>
            </w:r>
            <w:r w:rsidRPr="00D07B11">
              <w:rPr>
                <w:rFonts w:ascii="Calibri" w:eastAsia="Times New Roman" w:hAnsi="Calibri" w:cs="Calibri"/>
                <w:i/>
                <w:iCs/>
                <w:color w:val="000000"/>
                <w:sz w:val="12"/>
                <w:szCs w:val="12"/>
              </w:rPr>
              <w:br w:type="page"/>
              <w:t xml:space="preserve">a) przedsiębiorstwo posiada większość praw głosu w roli udziałowca/akcjonariusza lub członka w innym przedsiębiorstwie; </w:t>
            </w:r>
            <w:r w:rsidRPr="00D07B11">
              <w:rPr>
                <w:rFonts w:ascii="Calibri" w:eastAsia="Times New Roman" w:hAnsi="Calibri" w:cs="Calibri"/>
                <w:i/>
                <w:iCs/>
                <w:color w:val="000000"/>
                <w:sz w:val="12"/>
                <w:szCs w:val="12"/>
              </w:rPr>
              <w:br w:type="page"/>
              <w:t xml:space="preserve">b) przedsiębiorstwo ma prawo wyznaczyć lub odwołać większość członków organu administracyjnego, zarządzającego lub nadzorczego innego przedsiębiorstwa; </w:t>
            </w:r>
            <w:r w:rsidRPr="00D07B11">
              <w:rPr>
                <w:rFonts w:ascii="Calibri" w:eastAsia="Times New Roman" w:hAnsi="Calibri" w:cs="Calibri"/>
                <w:i/>
                <w:iCs/>
                <w:color w:val="000000"/>
                <w:sz w:val="12"/>
                <w:szCs w:val="12"/>
              </w:rPr>
              <w:br w:type="page"/>
              <w:t xml:space="preserve">c) przedsiębiorstwo ma prawo wywierać dominujący wpływ na inne przedsiębiorstwo na mocy umowy  zawartej z tym przedsiębiorstwem lub postanowień w jego statucie lub umowie spółki; </w:t>
            </w:r>
            <w:r w:rsidRPr="00D07B11">
              <w:rPr>
                <w:rFonts w:ascii="Calibri" w:eastAsia="Times New Roman" w:hAnsi="Calibri" w:cs="Calibri"/>
                <w:i/>
                <w:iCs/>
                <w:color w:val="000000"/>
                <w:sz w:val="12"/>
                <w:szCs w:val="12"/>
              </w:rPr>
              <w:br w:type="page"/>
              <w:t xml:space="preserve">d) 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tc>
      </w:tr>
      <w:tr w:rsidR="00D07B11" w:rsidRPr="00D07B11" w14:paraId="2D1C047B" w14:textId="77777777" w:rsidTr="00D07B11">
        <w:trPr>
          <w:trHeight w:val="170"/>
        </w:trPr>
        <w:tc>
          <w:tcPr>
            <w:tcW w:w="343" w:type="dxa"/>
            <w:tcBorders>
              <w:top w:val="nil"/>
              <w:left w:val="nil"/>
              <w:bottom w:val="nil"/>
              <w:right w:val="nil"/>
            </w:tcBorders>
            <w:shd w:val="clear" w:color="auto" w:fill="auto"/>
            <w:noWrap/>
            <w:vAlign w:val="bottom"/>
            <w:hideMark/>
          </w:tcPr>
          <w:p w14:paraId="3248E09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30DD19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7DE19C2" w14:textId="77777777" w:rsidTr="00D07B11">
        <w:trPr>
          <w:trHeight w:val="170"/>
        </w:trPr>
        <w:tc>
          <w:tcPr>
            <w:tcW w:w="343" w:type="dxa"/>
            <w:tcBorders>
              <w:top w:val="nil"/>
              <w:left w:val="nil"/>
              <w:bottom w:val="nil"/>
              <w:right w:val="nil"/>
            </w:tcBorders>
            <w:shd w:val="clear" w:color="auto" w:fill="auto"/>
            <w:noWrap/>
            <w:vAlign w:val="bottom"/>
            <w:hideMark/>
          </w:tcPr>
          <w:p w14:paraId="26E4A5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CABDA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9C65F3" w14:textId="77777777" w:rsidTr="00D07B11">
        <w:trPr>
          <w:trHeight w:val="170"/>
        </w:trPr>
        <w:tc>
          <w:tcPr>
            <w:tcW w:w="343" w:type="dxa"/>
            <w:tcBorders>
              <w:top w:val="nil"/>
              <w:left w:val="nil"/>
              <w:bottom w:val="nil"/>
              <w:right w:val="nil"/>
            </w:tcBorders>
            <w:shd w:val="clear" w:color="auto" w:fill="auto"/>
            <w:noWrap/>
            <w:vAlign w:val="bottom"/>
            <w:hideMark/>
          </w:tcPr>
          <w:p w14:paraId="7E8F1BC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29047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EF94886" w14:textId="77777777" w:rsidTr="00D07B11">
        <w:trPr>
          <w:trHeight w:val="105"/>
        </w:trPr>
        <w:tc>
          <w:tcPr>
            <w:tcW w:w="343" w:type="dxa"/>
            <w:tcBorders>
              <w:top w:val="nil"/>
              <w:left w:val="nil"/>
              <w:bottom w:val="nil"/>
              <w:right w:val="nil"/>
            </w:tcBorders>
            <w:shd w:val="clear" w:color="auto" w:fill="auto"/>
            <w:noWrap/>
            <w:vAlign w:val="bottom"/>
            <w:hideMark/>
          </w:tcPr>
          <w:p w14:paraId="760001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4B5B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143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31A6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E04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004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6D98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7D473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5DE7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98078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9E91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38C7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14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C89A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B49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7C80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509A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4E66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AC5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7FF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31A5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640D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6C24B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D0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9CF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6994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6AE8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5D95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C9BE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5D6B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0B16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6EEF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A22838D" w14:textId="77777777" w:rsidTr="00D07B11">
        <w:trPr>
          <w:trHeight w:val="170"/>
        </w:trPr>
        <w:tc>
          <w:tcPr>
            <w:tcW w:w="343" w:type="dxa"/>
            <w:tcBorders>
              <w:top w:val="nil"/>
              <w:left w:val="nil"/>
              <w:bottom w:val="nil"/>
              <w:right w:val="nil"/>
            </w:tcBorders>
            <w:shd w:val="clear" w:color="auto" w:fill="auto"/>
            <w:noWrap/>
            <w:vAlign w:val="bottom"/>
            <w:hideMark/>
          </w:tcPr>
          <w:p w14:paraId="1C601C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32B3A5"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(4a)</w:t>
            </w:r>
            <w:r w:rsidRPr="00D07B11">
              <w:rPr>
                <w:rFonts w:ascii="Calibri" w:eastAsia="Times New Roman" w:hAnsi="Calibri" w:cs="Calibri"/>
                <w:i/>
                <w:iCs/>
                <w:color w:val="000000"/>
                <w:sz w:val="12"/>
                <w:szCs w:val="12"/>
              </w:rPr>
              <w:t xml:space="preserve"> Za „przedsiębiorstwa powiązane przez osoby fizyczne” uważa się przedsiębiorstwa pozostające we wskazanym powyżej związku (spełniającym kryteria z pkt 5 oświadczenia) z innymi przedsiębiorstwami za pośrednictwem osoby fizycznej lub grupy osób fizycznych działających wspólnie, jeżeli przedsiębiorstwa te wykonują swoją działalność lub część swojej działalności na tym samym rynku właściwym lub rynkach pokrewnych.   Chodzi tu o sytuacje w których formalnie brak jest powiązań pomiędzy samymi przedsiębiorstwami, jednak za względu na osoby fizyczne działające zarówno w jedynym jak i drugim badanym przedsiębiorstwie, występuje możliwość silnego oddziaływania pomiędzy tymi przedsiębiorstwami. </w:t>
            </w:r>
            <w:r w:rsidRPr="00D07B11">
              <w:rPr>
                <w:rFonts w:ascii="Calibri" w:eastAsia="Times New Roman" w:hAnsi="Calibri" w:cs="Calibri"/>
                <w:i/>
                <w:iCs/>
                <w:color w:val="000000"/>
                <w:sz w:val="12"/>
                <w:szCs w:val="12"/>
              </w:rPr>
              <w:br/>
              <w:t xml:space="preserve">Sytuacja taka ma miejsce przy przedsiębiorstwach które wzajemnie nie posiadają w sobie udziałów, akcji lub zawartych innych porozumień skutkujących powstaniem formalnej zależności powiązania. Przedsiębiorstwa takie </w:t>
            </w:r>
            <w:r w:rsidRPr="00D07B11">
              <w:rPr>
                <w:rFonts w:ascii="Calibri" w:eastAsia="Times New Roman" w:hAnsi="Calibri" w:cs="Calibri"/>
                <w:i/>
                <w:iCs/>
                <w:color w:val="000000"/>
                <w:sz w:val="12"/>
                <w:szCs w:val="12"/>
              </w:rPr>
              <w:br/>
              <w:t xml:space="preserve">są jednak powiązane przez osoby fizyczne, o ile te osoby fizyczne zarówno  w jednym jak i drugim przedsiębiorstwie posiadają możliwość sprawowania nad nimi kontroli  (wg. warunków związania z pkt 5 oświadczenia), przy czym przedsiębiorstwa te muszą dodatkowo działać na tym samym właściwym rynku lub rynkach pokrewnych. </w:t>
            </w:r>
            <w:r w:rsidRPr="00D07B11">
              <w:rPr>
                <w:rFonts w:ascii="Calibri" w:eastAsia="Times New Roman" w:hAnsi="Calibri" w:cs="Calibri"/>
                <w:i/>
                <w:iCs/>
                <w:color w:val="000000"/>
                <w:sz w:val="12"/>
                <w:szCs w:val="12"/>
              </w:rPr>
              <w:br/>
              <w:t xml:space="preserve"> Badając możliwość wystąpienia powiązania przedsiębiorstw poprzez osoby fizyczne działające wspólnie należy </w:t>
            </w:r>
            <w:r w:rsidRPr="00D07B11">
              <w:rPr>
                <w:rFonts w:ascii="Calibri" w:eastAsia="Times New Roman" w:hAnsi="Calibri" w:cs="Calibri"/>
                <w:i/>
                <w:iCs/>
                <w:color w:val="000000"/>
                <w:sz w:val="12"/>
                <w:szCs w:val="12"/>
              </w:rPr>
              <w:br/>
              <w:t xml:space="preserve"> także  wziąć  pod  uwagę  relacje,  które  zachodzą  pomiędzy  tymi  osobami  fizycznymi,  </w:t>
            </w:r>
            <w:r w:rsidRPr="00D07B11">
              <w:rPr>
                <w:rFonts w:ascii="Calibri" w:eastAsia="Times New Roman" w:hAnsi="Calibri" w:cs="Calibri"/>
                <w:i/>
                <w:iCs/>
                <w:color w:val="000000"/>
                <w:sz w:val="12"/>
                <w:szCs w:val="12"/>
              </w:rPr>
              <w:br/>
              <w:t xml:space="preserve">a które mogą wskazywać, iż osoby te reprezentują ten sam interes gospodarczy. W szczególności, należy mieć na względzie, czy osoby takie działając razem mogą wywierać dominujący wpływ na badane przedsiębiorstwa, czy przedsiębiorstwa podejmują wspólne działania gospodarcze i czy ich działalność się wzajemnie uzupełnia. Za istnieniem tych powiązań mogą przemawiać np.: </w:t>
            </w:r>
            <w:r w:rsidRPr="00D07B11">
              <w:rPr>
                <w:rFonts w:ascii="Calibri" w:eastAsia="Times New Roman" w:hAnsi="Calibri" w:cs="Calibri"/>
                <w:i/>
                <w:iCs/>
                <w:color w:val="000000"/>
                <w:sz w:val="12"/>
                <w:szCs w:val="12"/>
              </w:rPr>
              <w:br/>
              <w:t xml:space="preserve">- wspólna klientela, </w:t>
            </w:r>
            <w:r w:rsidRPr="00D07B11">
              <w:rPr>
                <w:rFonts w:ascii="Calibri" w:eastAsia="Times New Roman" w:hAnsi="Calibri" w:cs="Calibri"/>
                <w:i/>
                <w:iCs/>
                <w:color w:val="000000"/>
                <w:sz w:val="12"/>
                <w:szCs w:val="12"/>
              </w:rPr>
              <w:br/>
              <w:t xml:space="preserve">- brak wyodrębnienia finansowego, </w:t>
            </w:r>
            <w:r w:rsidRPr="00D07B11">
              <w:rPr>
                <w:rFonts w:ascii="Calibri" w:eastAsia="Times New Roman" w:hAnsi="Calibri" w:cs="Calibri"/>
                <w:i/>
                <w:iCs/>
                <w:color w:val="000000"/>
                <w:sz w:val="12"/>
                <w:szCs w:val="12"/>
              </w:rPr>
              <w:br/>
              <w:t xml:space="preserve">- wspólne użytkowanie bazy logistycznej np. zajmowanie tego samego budynku (lokalu), środków transportu, </w:t>
            </w:r>
            <w:r w:rsidRPr="00D07B11">
              <w:rPr>
                <w:rFonts w:ascii="Calibri" w:eastAsia="Times New Roman" w:hAnsi="Calibri" w:cs="Calibri"/>
                <w:i/>
                <w:iCs/>
                <w:color w:val="000000"/>
                <w:sz w:val="12"/>
                <w:szCs w:val="12"/>
              </w:rPr>
              <w:br/>
              <w:t xml:space="preserve">- wspólny sposób prowadzenia biznesu, </w:t>
            </w:r>
            <w:r w:rsidRPr="00D07B11">
              <w:rPr>
                <w:rFonts w:ascii="Calibri" w:eastAsia="Times New Roman" w:hAnsi="Calibri" w:cs="Calibri"/>
                <w:i/>
                <w:iCs/>
                <w:color w:val="000000"/>
                <w:sz w:val="12"/>
                <w:szCs w:val="12"/>
              </w:rPr>
              <w:br/>
              <w:t xml:space="preserve">- korzystanie z tych samych kanałów dystrybucji, </w:t>
            </w:r>
            <w:r w:rsidRPr="00D07B11">
              <w:rPr>
                <w:rFonts w:ascii="Calibri" w:eastAsia="Times New Roman" w:hAnsi="Calibri" w:cs="Calibri"/>
                <w:i/>
                <w:iCs/>
                <w:color w:val="000000"/>
                <w:sz w:val="12"/>
                <w:szCs w:val="12"/>
              </w:rPr>
              <w:br/>
              <w:t xml:space="preserve">- usytuowanie na komplementarnych etapach cyklu produkcyjnego, bycie zleceniodawcą/zleceniobiorcą lub korzystanie z usług drugiego przedsiębiorstwa, serwisowanie, reklamowanie jego produktów lub usług, przekazywanie drugiemu przedsiębiorstwu środków trwałych w użytkowanie, wynajem nieruchomości, </w:t>
            </w:r>
            <w:r w:rsidRPr="00D07B11">
              <w:rPr>
                <w:rFonts w:ascii="Calibri" w:eastAsia="Times New Roman" w:hAnsi="Calibri" w:cs="Calibri"/>
                <w:i/>
                <w:iCs/>
                <w:color w:val="000000"/>
                <w:sz w:val="12"/>
                <w:szCs w:val="12"/>
              </w:rPr>
              <w:br/>
              <w:t xml:space="preserve">- wspólna strona internetowa – z jej treści może również wynikać, iż przedsiębiorcy prowadzą wspólną działalność, </w:t>
            </w:r>
            <w:r w:rsidRPr="00D07B11">
              <w:rPr>
                <w:rFonts w:ascii="Calibri" w:eastAsia="Times New Roman" w:hAnsi="Calibri" w:cs="Calibri"/>
                <w:i/>
                <w:iCs/>
                <w:color w:val="000000"/>
                <w:sz w:val="12"/>
                <w:szCs w:val="12"/>
              </w:rPr>
              <w:br/>
              <w:t xml:space="preserve">- wspólni pracownicy. </w:t>
            </w:r>
            <w:r w:rsidRPr="00D07B11">
              <w:rPr>
                <w:rFonts w:ascii="Calibri" w:eastAsia="Times New Roman" w:hAnsi="Calibri" w:cs="Calibri"/>
                <w:i/>
                <w:iCs/>
                <w:color w:val="000000"/>
                <w:sz w:val="12"/>
                <w:szCs w:val="12"/>
              </w:rPr>
              <w:br/>
              <w:t xml:space="preserve"> Należy też zwrócić uwagę, że do wystąpienia „powiązania przedsiębiorstw poprzez osoby fizyczne” oprócz spełnienia powyżej wskazanych przesłanek dotyczących możliwości oddziaływania osób fizycznych na badane przedsiębiorstwa, musi również występować zbieżność rynków na którym działają te przedsiębiorstwa, tj. przedsiębiorstwa te muszą działać na tym samym rynku lub rynku pokrewnym. </w:t>
            </w:r>
            <w:r w:rsidRPr="00D07B11">
              <w:rPr>
                <w:rFonts w:ascii="Calibri" w:eastAsia="Times New Roman" w:hAnsi="Calibri" w:cs="Calibri"/>
                <w:i/>
                <w:iCs/>
                <w:color w:val="000000"/>
                <w:sz w:val="12"/>
                <w:szCs w:val="12"/>
              </w:rPr>
              <w:br/>
              <w:t xml:space="preserve"> Za „rynek pokrewny” uważa się rynek dla danego produktu lub usługi znajdujący się bezpośrednio na wyższym lub niższym szczeblu rynku w stosunku do rynku właściwego. </w:t>
            </w:r>
          </w:p>
        </w:tc>
      </w:tr>
      <w:tr w:rsidR="00D07B11" w:rsidRPr="00D07B11" w14:paraId="663562A6" w14:textId="77777777" w:rsidTr="00D07B11">
        <w:trPr>
          <w:trHeight w:val="170"/>
        </w:trPr>
        <w:tc>
          <w:tcPr>
            <w:tcW w:w="343" w:type="dxa"/>
            <w:tcBorders>
              <w:top w:val="nil"/>
              <w:left w:val="nil"/>
              <w:bottom w:val="nil"/>
              <w:right w:val="nil"/>
            </w:tcBorders>
            <w:shd w:val="clear" w:color="auto" w:fill="auto"/>
            <w:noWrap/>
            <w:vAlign w:val="bottom"/>
            <w:hideMark/>
          </w:tcPr>
          <w:p w14:paraId="491DA46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13981C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BDF5E5" w14:textId="77777777" w:rsidTr="00D07B11">
        <w:trPr>
          <w:trHeight w:val="170"/>
        </w:trPr>
        <w:tc>
          <w:tcPr>
            <w:tcW w:w="343" w:type="dxa"/>
            <w:tcBorders>
              <w:top w:val="nil"/>
              <w:left w:val="nil"/>
              <w:bottom w:val="nil"/>
              <w:right w:val="nil"/>
            </w:tcBorders>
            <w:shd w:val="clear" w:color="auto" w:fill="auto"/>
            <w:noWrap/>
            <w:vAlign w:val="bottom"/>
            <w:hideMark/>
          </w:tcPr>
          <w:p w14:paraId="2916579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2B1B2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590CF4" w14:textId="77777777" w:rsidTr="00D07B11">
        <w:trPr>
          <w:trHeight w:val="170"/>
        </w:trPr>
        <w:tc>
          <w:tcPr>
            <w:tcW w:w="343" w:type="dxa"/>
            <w:tcBorders>
              <w:top w:val="nil"/>
              <w:left w:val="nil"/>
              <w:bottom w:val="nil"/>
              <w:right w:val="nil"/>
            </w:tcBorders>
            <w:shd w:val="clear" w:color="auto" w:fill="auto"/>
            <w:noWrap/>
            <w:vAlign w:val="bottom"/>
            <w:hideMark/>
          </w:tcPr>
          <w:p w14:paraId="438F3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77096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A33265" w14:textId="77777777" w:rsidTr="00D07B11">
        <w:trPr>
          <w:trHeight w:val="170"/>
        </w:trPr>
        <w:tc>
          <w:tcPr>
            <w:tcW w:w="343" w:type="dxa"/>
            <w:tcBorders>
              <w:top w:val="nil"/>
              <w:left w:val="nil"/>
              <w:bottom w:val="nil"/>
              <w:right w:val="nil"/>
            </w:tcBorders>
            <w:shd w:val="clear" w:color="auto" w:fill="auto"/>
            <w:noWrap/>
            <w:vAlign w:val="bottom"/>
            <w:hideMark/>
          </w:tcPr>
          <w:p w14:paraId="2452D6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90D91E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3B884B" w14:textId="77777777" w:rsidTr="00D07B11">
        <w:trPr>
          <w:trHeight w:val="170"/>
        </w:trPr>
        <w:tc>
          <w:tcPr>
            <w:tcW w:w="343" w:type="dxa"/>
            <w:tcBorders>
              <w:top w:val="nil"/>
              <w:left w:val="nil"/>
              <w:bottom w:val="nil"/>
              <w:right w:val="nil"/>
            </w:tcBorders>
            <w:shd w:val="clear" w:color="auto" w:fill="auto"/>
            <w:noWrap/>
            <w:vAlign w:val="bottom"/>
            <w:hideMark/>
          </w:tcPr>
          <w:p w14:paraId="67D1209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CDCEB4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329DB4D" w14:textId="77777777" w:rsidTr="00D07B11">
        <w:trPr>
          <w:trHeight w:val="170"/>
        </w:trPr>
        <w:tc>
          <w:tcPr>
            <w:tcW w:w="343" w:type="dxa"/>
            <w:tcBorders>
              <w:top w:val="nil"/>
              <w:left w:val="nil"/>
              <w:bottom w:val="nil"/>
              <w:right w:val="nil"/>
            </w:tcBorders>
            <w:shd w:val="clear" w:color="auto" w:fill="auto"/>
            <w:noWrap/>
            <w:vAlign w:val="bottom"/>
            <w:hideMark/>
          </w:tcPr>
          <w:p w14:paraId="60E87C3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1F3059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9B995AC" w14:textId="77777777" w:rsidTr="00D07B11">
        <w:trPr>
          <w:trHeight w:val="170"/>
        </w:trPr>
        <w:tc>
          <w:tcPr>
            <w:tcW w:w="343" w:type="dxa"/>
            <w:tcBorders>
              <w:top w:val="nil"/>
              <w:left w:val="nil"/>
              <w:bottom w:val="nil"/>
              <w:right w:val="nil"/>
            </w:tcBorders>
            <w:shd w:val="clear" w:color="auto" w:fill="auto"/>
            <w:noWrap/>
            <w:vAlign w:val="bottom"/>
            <w:hideMark/>
          </w:tcPr>
          <w:p w14:paraId="27CEFF5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B25F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39AD3AE" w14:textId="77777777" w:rsidTr="00D07B11">
        <w:trPr>
          <w:trHeight w:val="170"/>
        </w:trPr>
        <w:tc>
          <w:tcPr>
            <w:tcW w:w="343" w:type="dxa"/>
            <w:tcBorders>
              <w:top w:val="nil"/>
              <w:left w:val="nil"/>
              <w:bottom w:val="nil"/>
              <w:right w:val="nil"/>
            </w:tcBorders>
            <w:shd w:val="clear" w:color="auto" w:fill="auto"/>
            <w:noWrap/>
            <w:vAlign w:val="bottom"/>
            <w:hideMark/>
          </w:tcPr>
          <w:p w14:paraId="2FAF9F4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7F598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760A55D" w14:textId="77777777" w:rsidTr="00D07B11">
        <w:trPr>
          <w:trHeight w:val="170"/>
        </w:trPr>
        <w:tc>
          <w:tcPr>
            <w:tcW w:w="343" w:type="dxa"/>
            <w:tcBorders>
              <w:top w:val="nil"/>
              <w:left w:val="nil"/>
              <w:bottom w:val="nil"/>
              <w:right w:val="nil"/>
            </w:tcBorders>
            <w:shd w:val="clear" w:color="auto" w:fill="auto"/>
            <w:noWrap/>
            <w:vAlign w:val="bottom"/>
            <w:hideMark/>
          </w:tcPr>
          <w:p w14:paraId="75B79E3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03E76C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3CBBCCD" w14:textId="77777777" w:rsidTr="00D07B11">
        <w:trPr>
          <w:trHeight w:val="170"/>
        </w:trPr>
        <w:tc>
          <w:tcPr>
            <w:tcW w:w="343" w:type="dxa"/>
            <w:tcBorders>
              <w:top w:val="nil"/>
              <w:left w:val="nil"/>
              <w:bottom w:val="nil"/>
              <w:right w:val="nil"/>
            </w:tcBorders>
            <w:shd w:val="clear" w:color="auto" w:fill="auto"/>
            <w:noWrap/>
            <w:vAlign w:val="bottom"/>
            <w:hideMark/>
          </w:tcPr>
          <w:p w14:paraId="71B4A3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9E4A64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1BEBD9E" w14:textId="77777777" w:rsidTr="00D07B11">
        <w:trPr>
          <w:trHeight w:val="170"/>
        </w:trPr>
        <w:tc>
          <w:tcPr>
            <w:tcW w:w="343" w:type="dxa"/>
            <w:tcBorders>
              <w:top w:val="nil"/>
              <w:left w:val="nil"/>
              <w:bottom w:val="nil"/>
              <w:right w:val="nil"/>
            </w:tcBorders>
            <w:shd w:val="clear" w:color="auto" w:fill="auto"/>
            <w:noWrap/>
            <w:vAlign w:val="bottom"/>
            <w:hideMark/>
          </w:tcPr>
          <w:p w14:paraId="0A16B12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39622B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14AEC7B" w14:textId="77777777" w:rsidTr="00D07B11">
        <w:trPr>
          <w:trHeight w:val="170"/>
        </w:trPr>
        <w:tc>
          <w:tcPr>
            <w:tcW w:w="343" w:type="dxa"/>
            <w:tcBorders>
              <w:top w:val="nil"/>
              <w:left w:val="nil"/>
              <w:bottom w:val="nil"/>
              <w:right w:val="nil"/>
            </w:tcBorders>
            <w:shd w:val="clear" w:color="auto" w:fill="auto"/>
            <w:noWrap/>
            <w:vAlign w:val="bottom"/>
            <w:hideMark/>
          </w:tcPr>
          <w:p w14:paraId="1D7D28E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96B28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8FECCA6" w14:textId="77777777" w:rsidTr="00D07B11">
        <w:trPr>
          <w:trHeight w:val="170"/>
        </w:trPr>
        <w:tc>
          <w:tcPr>
            <w:tcW w:w="343" w:type="dxa"/>
            <w:tcBorders>
              <w:top w:val="nil"/>
              <w:left w:val="nil"/>
              <w:bottom w:val="nil"/>
              <w:right w:val="nil"/>
            </w:tcBorders>
            <w:shd w:val="clear" w:color="auto" w:fill="auto"/>
            <w:noWrap/>
            <w:vAlign w:val="bottom"/>
            <w:hideMark/>
          </w:tcPr>
          <w:p w14:paraId="125F20E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67EC9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1E9A99" w14:textId="77777777" w:rsidTr="00D07B11">
        <w:trPr>
          <w:trHeight w:val="170"/>
        </w:trPr>
        <w:tc>
          <w:tcPr>
            <w:tcW w:w="343" w:type="dxa"/>
            <w:tcBorders>
              <w:top w:val="nil"/>
              <w:left w:val="nil"/>
              <w:bottom w:val="nil"/>
              <w:right w:val="nil"/>
            </w:tcBorders>
            <w:shd w:val="clear" w:color="auto" w:fill="auto"/>
            <w:noWrap/>
            <w:vAlign w:val="bottom"/>
            <w:hideMark/>
          </w:tcPr>
          <w:p w14:paraId="51FDBF1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E97C2F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0CAECC7" w14:textId="77777777" w:rsidTr="00D07B11">
        <w:trPr>
          <w:trHeight w:val="105"/>
        </w:trPr>
        <w:tc>
          <w:tcPr>
            <w:tcW w:w="343" w:type="dxa"/>
            <w:tcBorders>
              <w:top w:val="nil"/>
              <w:left w:val="nil"/>
              <w:bottom w:val="nil"/>
              <w:right w:val="nil"/>
            </w:tcBorders>
            <w:shd w:val="clear" w:color="auto" w:fill="auto"/>
            <w:noWrap/>
            <w:vAlign w:val="bottom"/>
            <w:hideMark/>
          </w:tcPr>
          <w:p w14:paraId="041DD3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5E8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BBE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CD2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7C1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62F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ADA5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362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D45FF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D72F2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397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044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B238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59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F2A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24E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016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D00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8D7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418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DFB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5D84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C073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AF1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223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59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B48F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FC1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1637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616C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58DBB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6207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39E9969" w14:textId="77777777" w:rsidTr="00D07B11">
        <w:trPr>
          <w:trHeight w:val="170"/>
        </w:trPr>
        <w:tc>
          <w:tcPr>
            <w:tcW w:w="343" w:type="dxa"/>
            <w:tcBorders>
              <w:top w:val="nil"/>
              <w:left w:val="nil"/>
              <w:bottom w:val="nil"/>
              <w:right w:val="nil"/>
            </w:tcBorders>
            <w:shd w:val="clear" w:color="auto" w:fill="auto"/>
            <w:noWrap/>
            <w:vAlign w:val="bottom"/>
            <w:hideMark/>
          </w:tcPr>
          <w:p w14:paraId="23EA407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B9166F"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(5)</w:t>
            </w:r>
            <w:r w:rsidRPr="00D07B11">
              <w:rPr>
                <w:rFonts w:ascii="Calibri" w:eastAsia="Times New Roman" w:hAnsi="Calibri" w:cs="Calibri"/>
                <w:i/>
                <w:iCs/>
                <w:color w:val="000000"/>
                <w:sz w:val="12"/>
                <w:szCs w:val="12"/>
              </w:rPr>
              <w:t xml:space="preserve"> W przypadku, gdy Wnioskodawca pozostaje z innym przedsiębiorcą w związku przedsiębiorstw partnerskich albo powiązanych, Wnioskodawca wypełnia Załączniki a, b, c; a następnie dokonuje obliczenia odpowiednio skumulowanych danych tych przedsiębiorców ze swoimi danymi, zgodnie z rozporządzeniem Komisji (UE) Nr 651/2014 z dnia 17 czerwca 2014 r. uznającym niektóre rodzaje pomocy za zgodne z rynkiem wewnętrznym w zastosowaniu art. 107 i 108  Traktatu (ogólne rozporządzenie w sprawie </w:t>
            </w:r>
            <w:proofErr w:type="spellStart"/>
            <w:r w:rsidRPr="00D07B11">
              <w:rPr>
                <w:rFonts w:ascii="Calibri" w:eastAsia="Times New Roman" w:hAnsi="Calibri" w:cs="Calibri"/>
                <w:i/>
                <w:iCs/>
                <w:color w:val="000000"/>
                <w:sz w:val="12"/>
                <w:szCs w:val="12"/>
              </w:rPr>
              <w:t>wyłączeń</w:t>
            </w:r>
            <w:proofErr w:type="spellEnd"/>
            <w:r w:rsidRPr="00D07B11">
              <w:rPr>
                <w:rFonts w:ascii="Calibri" w:eastAsia="Times New Roman" w:hAnsi="Calibri" w:cs="Calibri"/>
                <w:i/>
                <w:iCs/>
                <w:color w:val="000000"/>
                <w:sz w:val="12"/>
                <w:szCs w:val="12"/>
              </w:rPr>
              <w:t xml:space="preserve"> blokowych) (Dz. Urz. UE L 187 z 26.06.2014 r., str.1).  </w:t>
            </w:r>
            <w:r w:rsidRPr="00D07B11">
              <w:rPr>
                <w:rFonts w:ascii="Calibri" w:eastAsia="Times New Roman" w:hAnsi="Calibri" w:cs="Calibri"/>
                <w:i/>
                <w:iCs/>
                <w:color w:val="000000"/>
                <w:sz w:val="12"/>
                <w:szCs w:val="12"/>
              </w:rPr>
              <w:br/>
              <w:t xml:space="preserve"> - W przypadku przedsiębiorstwa samodzielnego dane dotyczące zatrudnienia oraz dane dotyczące      wielkości obrotu i rocznej sumy bilansowej tego przedsiębiorstwa ustalane są wyłącznie na podstawie rachunków tego przedsiębiorstwa. </w:t>
            </w:r>
            <w:r w:rsidRPr="00D07B11">
              <w:rPr>
                <w:rFonts w:ascii="Calibri" w:eastAsia="Times New Roman" w:hAnsi="Calibri" w:cs="Calibri"/>
                <w:i/>
                <w:iCs/>
                <w:color w:val="000000"/>
                <w:sz w:val="12"/>
                <w:szCs w:val="12"/>
              </w:rPr>
              <w:br/>
              <w:t xml:space="preserve">- W przypadku przedsiębiorstw partnerskich, do danych przedsiębiorstwa Wnioskodawcy dotyczących zatrudnienia oraz danych dotyczących wielkości obrotu i rocznej sumy bilansowej, należy dodać dane każdego przedsiębiorstwa partnerskiego, proporcjonalnie do procentowego udziału w kapitale lub w prawie głosu (zależnie od tego, która z tych wartości jest większa).  W przypadku przedsiębiorstw posiadających nawzajem akacje/udziały/prawa głosu (cross-holding) stosuje się wyższy procent. </w:t>
            </w:r>
            <w:r w:rsidRPr="00D07B11">
              <w:rPr>
                <w:rFonts w:ascii="Calibri" w:eastAsia="Times New Roman" w:hAnsi="Calibri" w:cs="Calibri"/>
                <w:i/>
                <w:iCs/>
                <w:color w:val="000000"/>
                <w:sz w:val="12"/>
                <w:szCs w:val="12"/>
              </w:rPr>
              <w:br/>
            </w:r>
            <w:r w:rsidRPr="00D07B11">
              <w:rPr>
                <w:rFonts w:ascii="Calibri" w:eastAsia="Times New Roman" w:hAnsi="Calibri" w:cs="Calibri"/>
                <w:i/>
                <w:iCs/>
                <w:color w:val="000000"/>
                <w:sz w:val="12"/>
                <w:szCs w:val="12"/>
              </w:rPr>
              <w:lastRenderedPageBreak/>
              <w:t xml:space="preserve">- W przypadku przedsiębiorstw powiązanych, do danych przedsiębiorstwa Wnioskodawcy dotyczących zatrudnienia oraz danych dotyczących wielkości obrotu i rocznej sumy bilansowej dodaje się w 100% dane przedsiębiorstwa powiązanego. </w:t>
            </w:r>
            <w:r w:rsidRPr="00D07B11">
              <w:rPr>
                <w:rFonts w:ascii="Calibri" w:eastAsia="Times New Roman" w:hAnsi="Calibri" w:cs="Calibri"/>
                <w:i/>
                <w:iCs/>
                <w:color w:val="000000"/>
                <w:sz w:val="12"/>
                <w:szCs w:val="12"/>
              </w:rPr>
              <w:br/>
              <w:t xml:space="preserve"> Dane, które będą stosowane przy określaniu liczby personelu i kwot finansowych są to dane odnoszące się do zamkniętych okresów obrachunkowych i są obliczone na podstawie rocznej. Są one brane pod uwagę od dnia zamknięcia ksiąg rachunkowych. Kwota wybrana na obrót jest obliczana bez uwzględniania podatku VAT i innych podatków pośrednich. Zamknięcie okresu sprawozdawczego dokonywane jest poprzez sam upływ tego okresu i nie jest ono tożsame z zatwierdzeniem tego sprawozdania przez odpowiedni organ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 pochodzą z oceny dokonanej w dobrej wierze zgodnie z najlepszą praktyką w trakcie roku obrachunkowego. </w:t>
            </w:r>
          </w:p>
        </w:tc>
      </w:tr>
      <w:tr w:rsidR="00D07B11" w:rsidRPr="00D07B11" w14:paraId="0FA312FA" w14:textId="77777777" w:rsidTr="00D07B11">
        <w:trPr>
          <w:trHeight w:val="170"/>
        </w:trPr>
        <w:tc>
          <w:tcPr>
            <w:tcW w:w="343" w:type="dxa"/>
            <w:tcBorders>
              <w:top w:val="nil"/>
              <w:left w:val="nil"/>
              <w:bottom w:val="nil"/>
              <w:right w:val="nil"/>
            </w:tcBorders>
            <w:shd w:val="clear" w:color="auto" w:fill="auto"/>
            <w:noWrap/>
            <w:vAlign w:val="bottom"/>
            <w:hideMark/>
          </w:tcPr>
          <w:p w14:paraId="4670190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7BF64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62E16D5" w14:textId="77777777" w:rsidTr="00D07B11">
        <w:trPr>
          <w:trHeight w:val="170"/>
        </w:trPr>
        <w:tc>
          <w:tcPr>
            <w:tcW w:w="343" w:type="dxa"/>
            <w:tcBorders>
              <w:top w:val="nil"/>
              <w:left w:val="nil"/>
              <w:bottom w:val="nil"/>
              <w:right w:val="nil"/>
            </w:tcBorders>
            <w:shd w:val="clear" w:color="auto" w:fill="auto"/>
            <w:noWrap/>
            <w:vAlign w:val="bottom"/>
            <w:hideMark/>
          </w:tcPr>
          <w:p w14:paraId="7E1BC1D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9E8E1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AB4DB6" w14:textId="77777777" w:rsidTr="00D07B11">
        <w:trPr>
          <w:trHeight w:val="170"/>
        </w:trPr>
        <w:tc>
          <w:tcPr>
            <w:tcW w:w="343" w:type="dxa"/>
            <w:tcBorders>
              <w:top w:val="nil"/>
              <w:left w:val="nil"/>
              <w:bottom w:val="nil"/>
              <w:right w:val="nil"/>
            </w:tcBorders>
            <w:shd w:val="clear" w:color="auto" w:fill="auto"/>
            <w:noWrap/>
            <w:vAlign w:val="bottom"/>
            <w:hideMark/>
          </w:tcPr>
          <w:p w14:paraId="712EB5A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7FBC4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12DD73" w14:textId="77777777" w:rsidTr="00D07B11">
        <w:trPr>
          <w:trHeight w:val="170"/>
        </w:trPr>
        <w:tc>
          <w:tcPr>
            <w:tcW w:w="343" w:type="dxa"/>
            <w:tcBorders>
              <w:top w:val="nil"/>
              <w:left w:val="nil"/>
              <w:bottom w:val="nil"/>
              <w:right w:val="nil"/>
            </w:tcBorders>
            <w:shd w:val="clear" w:color="auto" w:fill="auto"/>
            <w:noWrap/>
            <w:vAlign w:val="bottom"/>
            <w:hideMark/>
          </w:tcPr>
          <w:p w14:paraId="46D0F6D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9B5B8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1A50069" w14:textId="77777777" w:rsidTr="00D07B11">
        <w:trPr>
          <w:trHeight w:val="170"/>
        </w:trPr>
        <w:tc>
          <w:tcPr>
            <w:tcW w:w="343" w:type="dxa"/>
            <w:tcBorders>
              <w:top w:val="nil"/>
              <w:left w:val="nil"/>
              <w:bottom w:val="nil"/>
              <w:right w:val="nil"/>
            </w:tcBorders>
            <w:shd w:val="clear" w:color="auto" w:fill="auto"/>
            <w:noWrap/>
            <w:vAlign w:val="bottom"/>
            <w:hideMark/>
          </w:tcPr>
          <w:p w14:paraId="46C660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6AC21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F1477FE" w14:textId="77777777" w:rsidTr="00D07B11">
        <w:trPr>
          <w:trHeight w:val="170"/>
        </w:trPr>
        <w:tc>
          <w:tcPr>
            <w:tcW w:w="343" w:type="dxa"/>
            <w:tcBorders>
              <w:top w:val="nil"/>
              <w:left w:val="nil"/>
              <w:bottom w:val="nil"/>
              <w:right w:val="nil"/>
            </w:tcBorders>
            <w:shd w:val="clear" w:color="auto" w:fill="auto"/>
            <w:noWrap/>
            <w:vAlign w:val="bottom"/>
            <w:hideMark/>
          </w:tcPr>
          <w:p w14:paraId="620DB9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8C79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E8BF262" w14:textId="77777777" w:rsidTr="00D07B11">
        <w:trPr>
          <w:trHeight w:val="170"/>
        </w:trPr>
        <w:tc>
          <w:tcPr>
            <w:tcW w:w="343" w:type="dxa"/>
            <w:tcBorders>
              <w:top w:val="nil"/>
              <w:left w:val="nil"/>
              <w:bottom w:val="nil"/>
              <w:right w:val="nil"/>
            </w:tcBorders>
            <w:shd w:val="clear" w:color="auto" w:fill="auto"/>
            <w:noWrap/>
            <w:vAlign w:val="bottom"/>
            <w:hideMark/>
          </w:tcPr>
          <w:p w14:paraId="4F4C531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E1D8B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4B6ECC6" w14:textId="77777777" w:rsidTr="00D07B11">
        <w:trPr>
          <w:trHeight w:val="170"/>
        </w:trPr>
        <w:tc>
          <w:tcPr>
            <w:tcW w:w="343" w:type="dxa"/>
            <w:tcBorders>
              <w:top w:val="nil"/>
              <w:left w:val="nil"/>
              <w:bottom w:val="nil"/>
              <w:right w:val="nil"/>
            </w:tcBorders>
            <w:shd w:val="clear" w:color="auto" w:fill="auto"/>
            <w:noWrap/>
            <w:vAlign w:val="bottom"/>
            <w:hideMark/>
          </w:tcPr>
          <w:p w14:paraId="29DE638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9E232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0326874" w14:textId="77777777" w:rsidTr="00D07B11">
        <w:trPr>
          <w:trHeight w:val="170"/>
        </w:trPr>
        <w:tc>
          <w:tcPr>
            <w:tcW w:w="343" w:type="dxa"/>
            <w:tcBorders>
              <w:top w:val="nil"/>
              <w:left w:val="nil"/>
              <w:bottom w:val="nil"/>
              <w:right w:val="nil"/>
            </w:tcBorders>
            <w:shd w:val="clear" w:color="auto" w:fill="auto"/>
            <w:noWrap/>
            <w:vAlign w:val="bottom"/>
            <w:hideMark/>
          </w:tcPr>
          <w:p w14:paraId="28A659D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0D0AAB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FF5D952" w14:textId="77777777" w:rsidTr="00D07B11">
        <w:trPr>
          <w:trHeight w:val="105"/>
        </w:trPr>
        <w:tc>
          <w:tcPr>
            <w:tcW w:w="343" w:type="dxa"/>
            <w:tcBorders>
              <w:top w:val="nil"/>
              <w:left w:val="nil"/>
              <w:bottom w:val="nil"/>
              <w:right w:val="nil"/>
            </w:tcBorders>
            <w:shd w:val="clear" w:color="auto" w:fill="auto"/>
            <w:noWrap/>
            <w:vAlign w:val="bottom"/>
            <w:hideMark/>
          </w:tcPr>
          <w:p w14:paraId="18DDFD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45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369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D76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073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17E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BCE7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09C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14DA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4159D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424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486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2B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75F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0AC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40F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1929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52F5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EFB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A4C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2BA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F76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A9B50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487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A02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2E0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DBC3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B1E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A23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F33FE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E62A6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F5637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873D4A5" w14:textId="77777777" w:rsidTr="00D07B11">
        <w:trPr>
          <w:trHeight w:val="113"/>
        </w:trPr>
        <w:tc>
          <w:tcPr>
            <w:tcW w:w="343" w:type="dxa"/>
            <w:tcBorders>
              <w:top w:val="nil"/>
              <w:left w:val="nil"/>
              <w:bottom w:val="nil"/>
              <w:right w:val="nil"/>
            </w:tcBorders>
            <w:shd w:val="clear" w:color="auto" w:fill="auto"/>
            <w:noWrap/>
            <w:vAlign w:val="bottom"/>
            <w:hideMark/>
          </w:tcPr>
          <w:p w14:paraId="259EF9C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E0283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(6)</w:t>
            </w:r>
            <w:r w:rsidRPr="00D07B11">
              <w:rPr>
                <w:rFonts w:ascii="Calibri" w:eastAsia="Times New Roman" w:hAnsi="Calibri" w:cs="Calibri"/>
                <w:i/>
                <w:iCs/>
                <w:color w:val="000000"/>
                <w:sz w:val="12"/>
                <w:szCs w:val="12"/>
              </w:rPr>
              <w:t xml:space="preserve"> 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 xml:space="preserve">Praktykanci lub studenci odbywający szkolenie zawodowe na podstawie umowy o praktyce lub szkoleniu zawodowym nie wchodzą w skład personelu. Okres trwania urlopu macierzyńskiego lub wychowawczego nie jest wliczany. </w:t>
            </w:r>
          </w:p>
        </w:tc>
      </w:tr>
      <w:tr w:rsidR="00D07B11" w:rsidRPr="00D07B11" w14:paraId="0C8A49CE" w14:textId="77777777" w:rsidTr="00D07B11">
        <w:trPr>
          <w:trHeight w:val="113"/>
        </w:trPr>
        <w:tc>
          <w:tcPr>
            <w:tcW w:w="343" w:type="dxa"/>
            <w:tcBorders>
              <w:top w:val="nil"/>
              <w:left w:val="nil"/>
              <w:bottom w:val="nil"/>
              <w:right w:val="nil"/>
            </w:tcBorders>
            <w:shd w:val="clear" w:color="auto" w:fill="auto"/>
            <w:noWrap/>
            <w:vAlign w:val="bottom"/>
            <w:hideMark/>
          </w:tcPr>
          <w:p w14:paraId="6EB19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2D32AF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BD0110E" w14:textId="77777777" w:rsidTr="00D07B11">
        <w:trPr>
          <w:trHeight w:val="113"/>
        </w:trPr>
        <w:tc>
          <w:tcPr>
            <w:tcW w:w="343" w:type="dxa"/>
            <w:tcBorders>
              <w:top w:val="nil"/>
              <w:left w:val="nil"/>
              <w:bottom w:val="nil"/>
              <w:right w:val="nil"/>
            </w:tcBorders>
            <w:shd w:val="clear" w:color="auto" w:fill="auto"/>
            <w:noWrap/>
            <w:vAlign w:val="bottom"/>
            <w:hideMark/>
          </w:tcPr>
          <w:p w14:paraId="303E220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AC373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975A9B0" w14:textId="77777777" w:rsidTr="00D07B11">
        <w:trPr>
          <w:trHeight w:val="113"/>
        </w:trPr>
        <w:tc>
          <w:tcPr>
            <w:tcW w:w="343" w:type="dxa"/>
            <w:tcBorders>
              <w:top w:val="nil"/>
              <w:left w:val="nil"/>
              <w:bottom w:val="nil"/>
              <w:right w:val="nil"/>
            </w:tcBorders>
            <w:shd w:val="clear" w:color="auto" w:fill="auto"/>
            <w:noWrap/>
            <w:vAlign w:val="bottom"/>
            <w:hideMark/>
          </w:tcPr>
          <w:p w14:paraId="182AFD2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43ED4C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F774AE8" w14:textId="77777777" w:rsidTr="00D07B11">
        <w:trPr>
          <w:trHeight w:val="113"/>
        </w:trPr>
        <w:tc>
          <w:tcPr>
            <w:tcW w:w="343" w:type="dxa"/>
            <w:tcBorders>
              <w:top w:val="nil"/>
              <w:left w:val="nil"/>
              <w:bottom w:val="nil"/>
              <w:right w:val="nil"/>
            </w:tcBorders>
            <w:shd w:val="clear" w:color="auto" w:fill="auto"/>
            <w:noWrap/>
            <w:vAlign w:val="bottom"/>
            <w:hideMark/>
          </w:tcPr>
          <w:p w14:paraId="71FBA52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DFB5EF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B6A9E90" w14:textId="77777777" w:rsidTr="00D07B11">
        <w:trPr>
          <w:trHeight w:val="113"/>
        </w:trPr>
        <w:tc>
          <w:tcPr>
            <w:tcW w:w="343" w:type="dxa"/>
            <w:tcBorders>
              <w:top w:val="nil"/>
              <w:left w:val="nil"/>
              <w:bottom w:val="nil"/>
              <w:right w:val="nil"/>
            </w:tcBorders>
            <w:shd w:val="clear" w:color="auto" w:fill="auto"/>
            <w:noWrap/>
            <w:vAlign w:val="bottom"/>
            <w:hideMark/>
          </w:tcPr>
          <w:p w14:paraId="6E814E9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1B0EC6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916C2B7" w14:textId="77777777" w:rsidTr="00D07B11">
        <w:trPr>
          <w:trHeight w:val="113"/>
        </w:trPr>
        <w:tc>
          <w:tcPr>
            <w:tcW w:w="343" w:type="dxa"/>
            <w:tcBorders>
              <w:top w:val="nil"/>
              <w:left w:val="nil"/>
              <w:bottom w:val="nil"/>
              <w:right w:val="nil"/>
            </w:tcBorders>
            <w:shd w:val="clear" w:color="auto" w:fill="auto"/>
            <w:noWrap/>
            <w:vAlign w:val="bottom"/>
            <w:hideMark/>
          </w:tcPr>
          <w:p w14:paraId="3451BE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793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04E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5B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26D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FB2A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EC2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39E0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13063"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B8A3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41C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40E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6531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2D11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BAD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39EF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A673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AA83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8817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EBC8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908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AB78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0F9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17EB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AD3D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4F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4F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576F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55914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B2FC0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7B6A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358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94A8C09" w14:textId="77777777" w:rsidTr="00D07B11">
        <w:trPr>
          <w:trHeight w:val="113"/>
        </w:trPr>
        <w:tc>
          <w:tcPr>
            <w:tcW w:w="343" w:type="dxa"/>
            <w:tcBorders>
              <w:top w:val="nil"/>
              <w:left w:val="nil"/>
              <w:bottom w:val="nil"/>
              <w:right w:val="nil"/>
            </w:tcBorders>
            <w:shd w:val="clear" w:color="auto" w:fill="auto"/>
            <w:noWrap/>
            <w:vAlign w:val="bottom"/>
            <w:hideMark/>
          </w:tcPr>
          <w:p w14:paraId="7938E36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781F04"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(7)</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D07B11">
              <w:rPr>
                <w:rFonts w:ascii="Calibri" w:eastAsia="Times New Roman" w:hAnsi="Calibri" w:cs="Calibri"/>
                <w:i/>
                <w:iCs/>
                <w:color w:val="000000"/>
                <w:sz w:val="12"/>
                <w:szCs w:val="12"/>
              </w:rPr>
              <w:t>Dz.Urz</w:t>
            </w:r>
            <w:proofErr w:type="spellEnd"/>
            <w:r w:rsidRPr="00D07B11">
              <w:rPr>
                <w:rFonts w:ascii="Calibri" w:eastAsia="Times New Roman" w:hAnsi="Calibri" w:cs="Calibri"/>
                <w:i/>
                <w:iCs/>
                <w:color w:val="000000"/>
                <w:sz w:val="12"/>
                <w:szCs w:val="12"/>
              </w:rPr>
              <w:t>. UE.L. Nr 182, str. 19).</w:t>
            </w:r>
          </w:p>
        </w:tc>
      </w:tr>
      <w:tr w:rsidR="00D07B11" w:rsidRPr="00D07B11" w14:paraId="32BDB0B5" w14:textId="77777777" w:rsidTr="00D07B11">
        <w:trPr>
          <w:trHeight w:val="113"/>
        </w:trPr>
        <w:tc>
          <w:tcPr>
            <w:tcW w:w="343" w:type="dxa"/>
            <w:tcBorders>
              <w:top w:val="nil"/>
              <w:left w:val="nil"/>
              <w:bottom w:val="nil"/>
              <w:right w:val="nil"/>
            </w:tcBorders>
            <w:shd w:val="clear" w:color="auto" w:fill="auto"/>
            <w:noWrap/>
            <w:vAlign w:val="bottom"/>
            <w:hideMark/>
          </w:tcPr>
          <w:p w14:paraId="5BEAF5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FE6C2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53D117" w14:textId="77777777" w:rsidTr="00D07B11">
        <w:trPr>
          <w:trHeight w:val="113"/>
        </w:trPr>
        <w:tc>
          <w:tcPr>
            <w:tcW w:w="343" w:type="dxa"/>
            <w:tcBorders>
              <w:top w:val="nil"/>
              <w:left w:val="nil"/>
              <w:bottom w:val="nil"/>
              <w:right w:val="nil"/>
            </w:tcBorders>
            <w:shd w:val="clear" w:color="auto" w:fill="auto"/>
            <w:noWrap/>
            <w:vAlign w:val="bottom"/>
            <w:hideMark/>
          </w:tcPr>
          <w:p w14:paraId="3230D2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1465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7B6E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94D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3F6B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106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9292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16BE6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D0A7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937D3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B4B0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E28D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5F85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8B5B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16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465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97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4F9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51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517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332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0CDC6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66F5B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22D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9B8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AA9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53EE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FB4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D9B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1AA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C68F9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3D9A4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C91B19" w14:textId="77777777" w:rsidTr="00D07B11">
        <w:trPr>
          <w:trHeight w:val="113"/>
        </w:trPr>
        <w:tc>
          <w:tcPr>
            <w:tcW w:w="343" w:type="dxa"/>
            <w:tcBorders>
              <w:top w:val="nil"/>
              <w:left w:val="nil"/>
              <w:bottom w:val="nil"/>
              <w:right w:val="nil"/>
            </w:tcBorders>
            <w:shd w:val="clear" w:color="auto" w:fill="auto"/>
            <w:noWrap/>
            <w:vAlign w:val="bottom"/>
            <w:hideMark/>
          </w:tcPr>
          <w:p w14:paraId="2A88FD2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14:paraId="64658C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(8)</w:t>
            </w:r>
            <w:r w:rsidRPr="00D07B11">
              <w:rPr>
                <w:rFonts w:ascii="Calibri" w:eastAsia="Times New Roman" w:hAnsi="Calibri" w:cs="Calibri"/>
                <w:i/>
                <w:iCs/>
                <w:color w:val="000000"/>
                <w:sz w:val="12"/>
                <w:szCs w:val="12"/>
              </w:rPr>
              <w:t xml:space="preserve"> W tej kategorii mieścić się będą np. fundusze inwestycyjne, fundusze emerytalne</w:t>
            </w:r>
          </w:p>
        </w:tc>
      </w:tr>
      <w:tr w:rsidR="00D07B11" w:rsidRPr="00D07B11" w14:paraId="24E87EEC" w14:textId="77777777" w:rsidTr="00D07B11">
        <w:trPr>
          <w:trHeight w:val="113"/>
        </w:trPr>
        <w:tc>
          <w:tcPr>
            <w:tcW w:w="343" w:type="dxa"/>
            <w:tcBorders>
              <w:top w:val="nil"/>
              <w:left w:val="nil"/>
              <w:bottom w:val="nil"/>
              <w:right w:val="nil"/>
            </w:tcBorders>
            <w:shd w:val="clear" w:color="auto" w:fill="auto"/>
            <w:noWrap/>
            <w:vAlign w:val="bottom"/>
            <w:hideMark/>
          </w:tcPr>
          <w:p w14:paraId="0C215E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80" w:type="dxa"/>
            <w:tcBorders>
              <w:top w:val="nil"/>
              <w:left w:val="nil"/>
              <w:bottom w:val="nil"/>
              <w:right w:val="nil"/>
            </w:tcBorders>
            <w:shd w:val="clear" w:color="auto" w:fill="auto"/>
            <w:noWrap/>
            <w:vAlign w:val="bottom"/>
            <w:hideMark/>
          </w:tcPr>
          <w:p w14:paraId="772CA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76F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089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814B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770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E2AB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89E8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B9C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74B6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F1A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32D9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45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B13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FA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7335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E1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565C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36F1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E8C2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75D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0248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82577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646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403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CB7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681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8ECB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F838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352CB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01CA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86AD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94AB34" w14:textId="77777777" w:rsidTr="00D07B11">
        <w:trPr>
          <w:trHeight w:val="113"/>
        </w:trPr>
        <w:tc>
          <w:tcPr>
            <w:tcW w:w="343" w:type="dxa"/>
            <w:tcBorders>
              <w:top w:val="nil"/>
              <w:left w:val="nil"/>
              <w:bottom w:val="nil"/>
              <w:right w:val="nil"/>
            </w:tcBorders>
            <w:shd w:val="clear" w:color="auto" w:fill="auto"/>
            <w:noWrap/>
            <w:vAlign w:val="bottom"/>
            <w:hideMark/>
          </w:tcPr>
          <w:p w14:paraId="0659E70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008900"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(9) </w:t>
            </w:r>
            <w:r w:rsidRPr="00D07B11">
              <w:rPr>
                <w:rFonts w:ascii="Calibri" w:eastAsia="Times New Roman" w:hAnsi="Calibri" w:cs="Calibri"/>
                <w:i/>
                <w:iCs/>
                <w:color w:val="000000"/>
                <w:sz w:val="12"/>
                <w:szCs w:val="12"/>
              </w:rPr>
              <w:t xml:space="preserve">W rozumieniu art. 3 ust. 3 załącznika I do rozporządzenia Komisji (UE) Nr 651/2014 z dnia 17 czerwca 2014 r. uznającego niektóre rodzaje pomocy za zgodne z rynkiem wewnętrznym w zastosowaniu art. 107 i 108  Traktatu (ogólne rozporządzenie w sprawie </w:t>
            </w:r>
            <w:proofErr w:type="spellStart"/>
            <w:r w:rsidRPr="00D07B11">
              <w:rPr>
                <w:rFonts w:ascii="Calibri" w:eastAsia="Times New Roman" w:hAnsi="Calibri" w:cs="Calibri"/>
                <w:i/>
                <w:iCs/>
                <w:color w:val="000000"/>
                <w:sz w:val="12"/>
                <w:szCs w:val="12"/>
              </w:rPr>
              <w:t>wyłączeń</w:t>
            </w:r>
            <w:proofErr w:type="spellEnd"/>
            <w:r w:rsidRPr="00D07B11">
              <w:rPr>
                <w:rFonts w:ascii="Calibri" w:eastAsia="Times New Roman" w:hAnsi="Calibri" w:cs="Calibri"/>
                <w:i/>
                <w:iCs/>
                <w:color w:val="000000"/>
                <w:sz w:val="12"/>
                <w:szCs w:val="12"/>
              </w:rPr>
              <w:t xml:space="preserve"> blokowych) (Dz. Urz. UE L 187 z 26.06.2014 r., str.1). </w:t>
            </w:r>
          </w:p>
        </w:tc>
      </w:tr>
      <w:tr w:rsidR="00D07B11" w:rsidRPr="00D07B11" w14:paraId="6190FF41" w14:textId="77777777" w:rsidTr="00D07B11">
        <w:trPr>
          <w:trHeight w:val="113"/>
        </w:trPr>
        <w:tc>
          <w:tcPr>
            <w:tcW w:w="343" w:type="dxa"/>
            <w:tcBorders>
              <w:top w:val="nil"/>
              <w:left w:val="nil"/>
              <w:bottom w:val="nil"/>
              <w:right w:val="nil"/>
            </w:tcBorders>
            <w:shd w:val="clear" w:color="auto" w:fill="auto"/>
            <w:noWrap/>
            <w:vAlign w:val="bottom"/>
            <w:hideMark/>
          </w:tcPr>
          <w:p w14:paraId="4778BA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7D953E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686C4A" w14:textId="77777777" w:rsidTr="00D07B11">
        <w:trPr>
          <w:trHeight w:val="300"/>
        </w:trPr>
        <w:tc>
          <w:tcPr>
            <w:tcW w:w="343" w:type="dxa"/>
            <w:tcBorders>
              <w:top w:val="nil"/>
              <w:left w:val="nil"/>
              <w:bottom w:val="nil"/>
              <w:right w:val="nil"/>
            </w:tcBorders>
            <w:shd w:val="clear" w:color="auto" w:fill="auto"/>
            <w:noWrap/>
            <w:vAlign w:val="bottom"/>
            <w:hideMark/>
          </w:tcPr>
          <w:p w14:paraId="129D4D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6E5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E7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0C52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C805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8D9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33A43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12E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DB0B4"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080D8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D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49EE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5959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BEDE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791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036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D58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A75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2DB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234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F0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4228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AD2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7A0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AD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1DE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743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96FB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377B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7477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9C8D7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EB2EA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7A36959" w14:textId="77777777" w:rsidTr="00D07B11">
        <w:trPr>
          <w:trHeight w:val="300"/>
        </w:trPr>
        <w:tc>
          <w:tcPr>
            <w:tcW w:w="343" w:type="dxa"/>
            <w:tcBorders>
              <w:top w:val="nil"/>
              <w:left w:val="nil"/>
              <w:bottom w:val="nil"/>
              <w:right w:val="nil"/>
            </w:tcBorders>
            <w:shd w:val="clear" w:color="auto" w:fill="auto"/>
            <w:noWrap/>
            <w:vAlign w:val="bottom"/>
            <w:hideMark/>
          </w:tcPr>
          <w:p w14:paraId="140F4D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216E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F94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4F00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34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9CA2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23BFE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986F9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1067D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26D7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ED7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F59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4D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39D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74AD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DD7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FD6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87D3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5A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B9EE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0B4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1825D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5703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1066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2CB9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790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B1E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DD3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FE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CFA02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40CA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A233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798DA88" w14:textId="77777777" w:rsidTr="00D07B11">
        <w:trPr>
          <w:trHeight w:val="300"/>
        </w:trPr>
        <w:tc>
          <w:tcPr>
            <w:tcW w:w="343" w:type="dxa"/>
            <w:tcBorders>
              <w:top w:val="nil"/>
              <w:left w:val="nil"/>
              <w:bottom w:val="nil"/>
              <w:right w:val="nil"/>
            </w:tcBorders>
            <w:shd w:val="clear" w:color="auto" w:fill="auto"/>
            <w:noWrap/>
            <w:vAlign w:val="bottom"/>
            <w:hideMark/>
          </w:tcPr>
          <w:p w14:paraId="030D6E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57BE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4021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C9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B3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3C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1347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065F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12D1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EB86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8176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11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FF0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C24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3C83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923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92AE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3604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4F3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2A7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6CEC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C508D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7F17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46A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B7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5F8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83F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5B6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ED61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3D4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FDCA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44EF3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D715910" w14:textId="77777777" w:rsidTr="00D07B11">
        <w:trPr>
          <w:trHeight w:val="300"/>
        </w:trPr>
        <w:tc>
          <w:tcPr>
            <w:tcW w:w="343" w:type="dxa"/>
            <w:tcBorders>
              <w:top w:val="nil"/>
              <w:left w:val="nil"/>
              <w:bottom w:val="nil"/>
              <w:right w:val="nil"/>
            </w:tcBorders>
            <w:shd w:val="clear" w:color="auto" w:fill="auto"/>
            <w:noWrap/>
            <w:vAlign w:val="bottom"/>
            <w:hideMark/>
          </w:tcPr>
          <w:p w14:paraId="4E0461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CF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E60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8647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6CF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FE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828C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E4495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1C159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87478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4566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683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C86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7A3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173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424F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EE48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5FC4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F765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0CDB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F1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0CD56"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AA257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39B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5FF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B6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C1F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AE02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AB25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BE5B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D5D9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04710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4E1628" w14:textId="77777777" w:rsidTr="00D07B11">
        <w:trPr>
          <w:trHeight w:val="300"/>
        </w:trPr>
        <w:tc>
          <w:tcPr>
            <w:tcW w:w="343" w:type="dxa"/>
            <w:tcBorders>
              <w:top w:val="nil"/>
              <w:left w:val="nil"/>
              <w:bottom w:val="nil"/>
              <w:right w:val="nil"/>
            </w:tcBorders>
            <w:shd w:val="clear" w:color="auto" w:fill="auto"/>
            <w:noWrap/>
            <w:vAlign w:val="bottom"/>
            <w:hideMark/>
          </w:tcPr>
          <w:p w14:paraId="207278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04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D1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4D0F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5E6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82FE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7031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EEEA0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983C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25BF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77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F1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72B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AC0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D70C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950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721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EB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76D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0FE0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23FC2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88CDE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E6A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A7D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29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10C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F0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3430A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3B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4EFA8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EEEED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AD085C" w14:textId="77777777" w:rsidTr="00D07B11">
        <w:trPr>
          <w:trHeight w:val="450"/>
        </w:trPr>
        <w:tc>
          <w:tcPr>
            <w:tcW w:w="10053" w:type="dxa"/>
            <w:gridSpan w:val="32"/>
            <w:vMerge w:val="restart"/>
            <w:tcBorders>
              <w:top w:val="nil"/>
              <w:left w:val="nil"/>
              <w:bottom w:val="nil"/>
              <w:right w:val="nil"/>
            </w:tcBorders>
            <w:shd w:val="clear" w:color="auto" w:fill="auto"/>
            <w:noWrap/>
            <w:vAlign w:val="center"/>
            <w:hideMark/>
          </w:tcPr>
          <w:p w14:paraId="24B4EB2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0F6BA0" w14:textId="77777777" w:rsidTr="00D07B11">
        <w:trPr>
          <w:trHeight w:val="450"/>
        </w:trPr>
        <w:tc>
          <w:tcPr>
            <w:tcW w:w="10053" w:type="dxa"/>
            <w:gridSpan w:val="32"/>
            <w:vMerge/>
            <w:tcBorders>
              <w:top w:val="nil"/>
              <w:left w:val="nil"/>
              <w:bottom w:val="nil"/>
              <w:right w:val="nil"/>
            </w:tcBorders>
            <w:vAlign w:val="center"/>
            <w:hideMark/>
          </w:tcPr>
          <w:p w14:paraId="4826942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6C940A" w14:textId="77777777" w:rsidTr="00D07B11">
        <w:trPr>
          <w:trHeight w:val="450"/>
        </w:trPr>
        <w:tc>
          <w:tcPr>
            <w:tcW w:w="10053" w:type="dxa"/>
            <w:gridSpan w:val="32"/>
            <w:vMerge/>
            <w:tcBorders>
              <w:top w:val="nil"/>
              <w:left w:val="nil"/>
              <w:bottom w:val="nil"/>
              <w:right w:val="nil"/>
            </w:tcBorders>
            <w:vAlign w:val="center"/>
            <w:hideMark/>
          </w:tcPr>
          <w:p w14:paraId="69A09477" w14:textId="77777777" w:rsidR="00D07B11" w:rsidRPr="00D07B11" w:rsidRDefault="00D07B11" w:rsidP="00D07B11">
            <w:pPr>
              <w:spacing w:after="0" w:line="240" w:lineRule="auto"/>
              <w:rPr>
                <w:rFonts w:ascii="Times New Roman" w:eastAsia="Times New Roman" w:hAnsi="Times New Roman"/>
                <w:sz w:val="20"/>
                <w:szCs w:val="20"/>
              </w:rPr>
            </w:pPr>
          </w:p>
        </w:tc>
      </w:tr>
    </w:tbl>
    <w:p w14:paraId="480DD247" w14:textId="77777777" w:rsidR="00D07B11" w:rsidRDefault="00D07B11">
      <w:r>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3E4F8ABA" w14:textId="77777777" w:rsidTr="00D07B11">
        <w:trPr>
          <w:trHeight w:val="300"/>
        </w:trPr>
        <w:tc>
          <w:tcPr>
            <w:tcW w:w="343" w:type="dxa"/>
            <w:tcBorders>
              <w:top w:val="nil"/>
              <w:left w:val="nil"/>
              <w:bottom w:val="nil"/>
              <w:right w:val="nil"/>
            </w:tcBorders>
            <w:shd w:val="clear" w:color="auto" w:fill="auto"/>
            <w:noWrap/>
            <w:vAlign w:val="bottom"/>
            <w:hideMark/>
          </w:tcPr>
          <w:p w14:paraId="7078124E" w14:textId="6008AE26"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632F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316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DF88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91D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397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ED194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EFF6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D3B60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CFA12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997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C7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25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74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64A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D622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A9F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D803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A28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AD69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8FA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FA2F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BD0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3122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10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7B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129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DF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20E0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55D6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13DDA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2BE72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CA26020"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bottom"/>
            <w:hideMark/>
          </w:tcPr>
          <w:p w14:paraId="0C89C6F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CZEŚĆ A</w:t>
            </w:r>
          </w:p>
        </w:tc>
      </w:tr>
      <w:tr w:rsidR="00D07B11" w:rsidRPr="00D07B11" w14:paraId="0772054D"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bottom"/>
            <w:hideMark/>
          </w:tcPr>
          <w:p w14:paraId="1C4E6B2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 O  SPEŁNIANIU KRYTERIÓW MŚP</w:t>
            </w:r>
          </w:p>
        </w:tc>
      </w:tr>
      <w:tr w:rsidR="00D07B11" w:rsidRPr="00D07B11" w14:paraId="5155E1A9" w14:textId="77777777" w:rsidTr="00D07B11">
        <w:trPr>
          <w:trHeight w:val="120"/>
        </w:trPr>
        <w:tc>
          <w:tcPr>
            <w:tcW w:w="343" w:type="dxa"/>
            <w:tcBorders>
              <w:top w:val="nil"/>
              <w:left w:val="nil"/>
              <w:bottom w:val="nil"/>
              <w:right w:val="nil"/>
            </w:tcBorders>
            <w:shd w:val="clear" w:color="auto" w:fill="auto"/>
            <w:noWrap/>
            <w:vAlign w:val="bottom"/>
            <w:hideMark/>
          </w:tcPr>
          <w:p w14:paraId="3C4202AF"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B6DD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FADB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BD2C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4E4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2C1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9093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9B3C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C8F47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5584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CCB0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62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E617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9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61D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A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83E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B4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9150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F9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491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26AF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12115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47E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3C4B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2ED5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CE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4A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471D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1F5A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0AF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E2E4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3EDBFD3" w14:textId="77777777" w:rsidTr="00D07B11">
        <w:trPr>
          <w:trHeight w:val="450"/>
        </w:trPr>
        <w:tc>
          <w:tcPr>
            <w:tcW w:w="10053"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BEE1EA"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r w:rsidRPr="00D07B11">
              <w:rPr>
                <w:rFonts w:ascii="Calibri" w:eastAsia="Times New Roman" w:hAnsi="Calibri" w:cs="Calibri"/>
                <w:b/>
                <w:bCs/>
                <w:i/>
                <w:iCs/>
                <w:color w:val="000000"/>
                <w:sz w:val="20"/>
                <w:szCs w:val="20"/>
              </w:rPr>
              <w:t xml:space="preserve">Dane Wnioskodawcy pozostającego w układzie przedsiębiorstw/podmiotów partnerskich lub powiązanych </w:t>
            </w:r>
          </w:p>
        </w:tc>
      </w:tr>
      <w:tr w:rsidR="00D07B11" w:rsidRPr="00D07B11" w14:paraId="7043E843" w14:textId="77777777" w:rsidTr="00D07B11">
        <w:trPr>
          <w:trHeight w:val="450"/>
        </w:trPr>
        <w:tc>
          <w:tcPr>
            <w:tcW w:w="10053" w:type="dxa"/>
            <w:gridSpan w:val="32"/>
            <w:vMerge/>
            <w:tcBorders>
              <w:top w:val="single" w:sz="4" w:space="0" w:color="auto"/>
              <w:left w:val="single" w:sz="4" w:space="0" w:color="auto"/>
              <w:bottom w:val="single" w:sz="4" w:space="0" w:color="000000"/>
              <w:right w:val="single" w:sz="4" w:space="0" w:color="000000"/>
            </w:tcBorders>
            <w:vAlign w:val="center"/>
            <w:hideMark/>
          </w:tcPr>
          <w:p w14:paraId="12E4D81F" w14:textId="77777777" w:rsidR="00D07B11" w:rsidRPr="00D07B11" w:rsidRDefault="00D07B11" w:rsidP="00D07B11">
            <w:pPr>
              <w:spacing w:after="0" w:line="240" w:lineRule="auto"/>
              <w:rPr>
                <w:rFonts w:ascii="Calibri" w:eastAsia="Times New Roman" w:hAnsi="Calibri" w:cs="Calibri"/>
                <w:b/>
                <w:bCs/>
                <w:i/>
                <w:iCs/>
                <w:color w:val="000000"/>
                <w:sz w:val="20"/>
                <w:szCs w:val="20"/>
              </w:rPr>
            </w:pPr>
          </w:p>
        </w:tc>
      </w:tr>
      <w:tr w:rsidR="00D07B11" w:rsidRPr="00D07B11" w14:paraId="0CCD61D3" w14:textId="77777777" w:rsidTr="00D07B11">
        <w:trPr>
          <w:trHeight w:val="300"/>
        </w:trPr>
        <w:tc>
          <w:tcPr>
            <w:tcW w:w="343" w:type="dxa"/>
            <w:tcBorders>
              <w:top w:val="nil"/>
              <w:left w:val="nil"/>
              <w:bottom w:val="nil"/>
              <w:right w:val="nil"/>
            </w:tcBorders>
            <w:shd w:val="clear" w:color="auto" w:fill="auto"/>
            <w:noWrap/>
            <w:vAlign w:val="bottom"/>
            <w:hideMark/>
          </w:tcPr>
          <w:p w14:paraId="78324BB8"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p>
        </w:tc>
        <w:tc>
          <w:tcPr>
            <w:tcW w:w="280" w:type="dxa"/>
            <w:tcBorders>
              <w:top w:val="nil"/>
              <w:left w:val="nil"/>
              <w:bottom w:val="nil"/>
              <w:right w:val="nil"/>
            </w:tcBorders>
            <w:shd w:val="clear" w:color="auto" w:fill="auto"/>
            <w:noWrap/>
            <w:vAlign w:val="bottom"/>
            <w:hideMark/>
          </w:tcPr>
          <w:p w14:paraId="3C8FD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557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8CD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997A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02BB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D264E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6764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B52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3A6AE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ED9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6E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3E65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B44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8AC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8D7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C21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FF05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8CE9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65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A8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AE2C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2F4A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BC0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FF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DE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C13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563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FC63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92CD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CD3FD6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ADFCF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C4D3A3C"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E9F0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71B3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FCFB9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684DCF"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29BFC9DE"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DB01AB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27FDF3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A513D6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07DED5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A06249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8B607A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C9A664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9ACA1A8"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EC287B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7DC6D1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E51D26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401014D"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359B98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D3922A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3F460E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513642C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9ACA35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F03DCC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23AC99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5572C4"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2D207DC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2870E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51B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A4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0B9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411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E9D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FF3B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B74D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DD80C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A1CF4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C0F832"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1CF0A"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07D0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9AA4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5F76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16B94A2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EFE5E7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F7B064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AD703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B7E42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65BDB5E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D5F39D2"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3A243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68B9C7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4FF005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CFC504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9F8D2C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C324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3E0C66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2808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D261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DA6CB95"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69F70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DB57D3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3691B6C5"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F1D6CED"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6E86CE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B1F2A37"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12DD021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6534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 xml:space="preserve">w </w:t>
            </w:r>
            <w:proofErr w:type="spellStart"/>
            <w:r w:rsidRPr="00D07B11">
              <w:rPr>
                <w:rFonts w:ascii="Calibri" w:eastAsia="Times New Roman" w:hAnsi="Calibri" w:cs="Calibri"/>
                <w:b/>
                <w:bCs/>
                <w:i/>
                <w:iCs/>
                <w:color w:val="000000"/>
                <w:sz w:val="15"/>
                <w:szCs w:val="15"/>
              </w:rPr>
              <w:t>tys</w:t>
            </w:r>
            <w:proofErr w:type="spellEnd"/>
            <w:r w:rsidRPr="00D07B11">
              <w:rPr>
                <w:rFonts w:ascii="Calibri" w:eastAsia="Times New Roman" w:hAnsi="Calibri" w:cs="Calibri"/>
                <w:b/>
                <w:bCs/>
                <w:i/>
                <w:iCs/>
                <w:color w:val="000000"/>
                <w:sz w:val="15"/>
                <w:szCs w:val="15"/>
              </w:rPr>
              <w:t xml:space="preserve">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D658C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17F5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36CB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EFB586E"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5A3580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674A21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37A2F61"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17887E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802D03B"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8CF37D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B7C2424"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34B0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 xml:space="preserve">(w </w:t>
            </w:r>
            <w:proofErr w:type="spellStart"/>
            <w:r w:rsidRPr="00D07B11">
              <w:rPr>
                <w:rFonts w:ascii="Calibri" w:eastAsia="Times New Roman" w:hAnsi="Calibri" w:cs="Calibri"/>
                <w:b/>
                <w:bCs/>
                <w:color w:val="000000"/>
                <w:sz w:val="15"/>
                <w:szCs w:val="15"/>
              </w:rPr>
              <w:t>tys</w:t>
            </w:r>
            <w:proofErr w:type="spellEnd"/>
            <w:r w:rsidRPr="00D07B11">
              <w:rPr>
                <w:rFonts w:ascii="Calibri" w:eastAsia="Times New Roman" w:hAnsi="Calibri" w:cs="Calibri"/>
                <w:b/>
                <w:bCs/>
                <w:color w:val="000000"/>
                <w:sz w:val="15"/>
                <w:szCs w:val="15"/>
              </w:rPr>
              <w:t xml:space="preserve">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E300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9BB7D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E98CE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0F44678"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09CDB6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C9940F9"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1E5E92C2"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D30F186"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AE5B6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E9E7C11" w14:textId="77777777" w:rsidTr="00D07B11">
        <w:trPr>
          <w:trHeight w:val="300"/>
        </w:trPr>
        <w:tc>
          <w:tcPr>
            <w:tcW w:w="343" w:type="dxa"/>
            <w:tcBorders>
              <w:top w:val="nil"/>
              <w:left w:val="nil"/>
              <w:bottom w:val="nil"/>
              <w:right w:val="nil"/>
            </w:tcBorders>
            <w:shd w:val="clear" w:color="auto" w:fill="auto"/>
            <w:noWrap/>
            <w:vAlign w:val="bottom"/>
            <w:hideMark/>
          </w:tcPr>
          <w:p w14:paraId="76404634"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AD22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0C0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A4BC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28F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E5E2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F6B2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22F3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3CBE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D6264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22A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1124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C1A5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FA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F4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9E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35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9A2E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57D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7B91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43D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F415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2B37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28A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6E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CD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1DFB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4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5D6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2C1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A753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D2EFC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3883BA" w14:textId="77777777" w:rsidTr="00D07B11">
        <w:trPr>
          <w:trHeight w:val="300"/>
        </w:trPr>
        <w:tc>
          <w:tcPr>
            <w:tcW w:w="343" w:type="dxa"/>
            <w:tcBorders>
              <w:top w:val="nil"/>
              <w:left w:val="nil"/>
              <w:bottom w:val="nil"/>
              <w:right w:val="nil"/>
            </w:tcBorders>
            <w:shd w:val="clear" w:color="auto" w:fill="auto"/>
            <w:noWrap/>
            <w:vAlign w:val="bottom"/>
            <w:hideMark/>
          </w:tcPr>
          <w:p w14:paraId="410A47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2755DCE" w14:textId="5EEE43E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w:t>
            </w:r>
            <w:r w:rsidR="005459D4" w:rsidRPr="00D07B11">
              <w:rPr>
                <w:rFonts w:ascii="Calibri" w:eastAsia="Times New Roman" w:hAnsi="Calibri" w:cs="Calibri"/>
                <w:b/>
                <w:bCs/>
                <w:color w:val="000000"/>
                <w:sz w:val="14"/>
                <w:szCs w:val="14"/>
              </w:rPr>
              <w:t xml:space="preserve">Średni kurs ogłoszony przez NBP w dniu: </w:t>
            </w:r>
            <w:r w:rsidR="005459D4">
              <w:rPr>
                <w:rFonts w:ascii="Calibri" w:eastAsia="Times New Roman" w:hAnsi="Calibri" w:cs="Calibri"/>
                <w:b/>
                <w:bCs/>
                <w:color w:val="000000"/>
                <w:sz w:val="14"/>
                <w:szCs w:val="14"/>
              </w:rPr>
              <w:t>29</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23</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4,3480;</w:t>
            </w:r>
            <w:r w:rsidR="005459D4" w:rsidRPr="00D07B11">
              <w:rPr>
                <w:rFonts w:ascii="Calibri" w:eastAsia="Times New Roman" w:hAnsi="Calibri" w:cs="Calibri"/>
                <w:b/>
                <w:bCs/>
                <w:color w:val="000000"/>
                <w:sz w:val="14"/>
                <w:szCs w:val="14"/>
              </w:rPr>
              <w:t xml:space="preserve"> 3</w:t>
            </w:r>
            <w:r w:rsidR="005459D4">
              <w:rPr>
                <w:rFonts w:ascii="Calibri" w:eastAsia="Times New Roman" w:hAnsi="Calibri" w:cs="Calibri"/>
                <w:b/>
                <w:bCs/>
                <w:color w:val="000000"/>
                <w:sz w:val="14"/>
                <w:szCs w:val="14"/>
              </w:rPr>
              <w:t>0</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22</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 xml:space="preserve">4,6899; </w:t>
            </w:r>
            <w:r w:rsidR="005459D4" w:rsidRPr="00D07B11">
              <w:rPr>
                <w:rFonts w:ascii="Calibri" w:eastAsia="Times New Roman" w:hAnsi="Calibri" w:cs="Calibri"/>
                <w:b/>
                <w:bCs/>
                <w:color w:val="000000"/>
                <w:sz w:val="14"/>
                <w:szCs w:val="14"/>
              </w:rPr>
              <w:t>31.12.2021 r. - 4,5994; 31.12.2020 r. – 4,6148;</w:t>
            </w:r>
          </w:p>
        </w:tc>
        <w:tc>
          <w:tcPr>
            <w:tcW w:w="260" w:type="dxa"/>
            <w:tcBorders>
              <w:top w:val="nil"/>
              <w:left w:val="nil"/>
              <w:bottom w:val="nil"/>
              <w:right w:val="nil"/>
            </w:tcBorders>
            <w:shd w:val="clear" w:color="auto" w:fill="auto"/>
            <w:noWrap/>
            <w:vAlign w:val="bottom"/>
            <w:hideMark/>
          </w:tcPr>
          <w:p w14:paraId="2B9C8F77"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6913BF4" w14:textId="77777777" w:rsidTr="00D07B11">
        <w:trPr>
          <w:trHeight w:val="300"/>
        </w:trPr>
        <w:tc>
          <w:tcPr>
            <w:tcW w:w="343" w:type="dxa"/>
            <w:tcBorders>
              <w:top w:val="nil"/>
              <w:left w:val="nil"/>
              <w:bottom w:val="nil"/>
              <w:right w:val="nil"/>
            </w:tcBorders>
            <w:shd w:val="clear" w:color="auto" w:fill="auto"/>
            <w:noWrap/>
            <w:vAlign w:val="bottom"/>
            <w:hideMark/>
          </w:tcPr>
          <w:p w14:paraId="032232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1FB914A"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3B0193D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5449FAF" w14:textId="77777777" w:rsidTr="00D07B11">
        <w:trPr>
          <w:trHeight w:val="300"/>
        </w:trPr>
        <w:tc>
          <w:tcPr>
            <w:tcW w:w="343" w:type="dxa"/>
            <w:tcBorders>
              <w:top w:val="nil"/>
              <w:left w:val="nil"/>
              <w:bottom w:val="nil"/>
              <w:right w:val="nil"/>
            </w:tcBorders>
            <w:shd w:val="clear" w:color="auto" w:fill="auto"/>
            <w:noWrap/>
            <w:vAlign w:val="bottom"/>
            <w:hideMark/>
          </w:tcPr>
          <w:p w14:paraId="4CB5D6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0079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50A3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49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33A6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84E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F850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A24B7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657D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1848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851B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53B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D2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1322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219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EA2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AB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D00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7E07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7DB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AF44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317B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111E3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4DE6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8C93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0F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704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3509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951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72E73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11C72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B72FC4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E4FE237" w14:textId="77777777" w:rsidTr="00D07B11">
        <w:trPr>
          <w:trHeight w:val="300"/>
        </w:trPr>
        <w:tc>
          <w:tcPr>
            <w:tcW w:w="343" w:type="dxa"/>
            <w:tcBorders>
              <w:top w:val="nil"/>
              <w:left w:val="nil"/>
              <w:bottom w:val="nil"/>
              <w:right w:val="nil"/>
            </w:tcBorders>
            <w:shd w:val="clear" w:color="auto" w:fill="auto"/>
            <w:noWrap/>
            <w:vAlign w:val="bottom"/>
            <w:hideMark/>
          </w:tcPr>
          <w:p w14:paraId="44AED464"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16D5AD"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10FFD0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D6BC6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9F6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63B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ED0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F6B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916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4DA1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7E6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51A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66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5D836"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4827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40E93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77C5D9C" w14:textId="77777777" w:rsidTr="00D07B11">
        <w:trPr>
          <w:trHeight w:val="300"/>
        </w:trPr>
        <w:tc>
          <w:tcPr>
            <w:tcW w:w="343" w:type="dxa"/>
            <w:tcBorders>
              <w:top w:val="nil"/>
              <w:left w:val="nil"/>
              <w:bottom w:val="nil"/>
              <w:right w:val="nil"/>
            </w:tcBorders>
            <w:shd w:val="clear" w:color="auto" w:fill="auto"/>
            <w:noWrap/>
            <w:vAlign w:val="bottom"/>
            <w:hideMark/>
          </w:tcPr>
          <w:p w14:paraId="59A6569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5D55779C"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2DA8C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58EC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F642BB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EE4E3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13B976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2C3B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19E76D8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E621D8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13881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9583E6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95EFF3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C7195E1"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C8FBBB8"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112159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04A3CC3" w14:textId="77777777" w:rsidTr="00D07B11">
        <w:trPr>
          <w:trHeight w:val="135"/>
        </w:trPr>
        <w:tc>
          <w:tcPr>
            <w:tcW w:w="343" w:type="dxa"/>
            <w:tcBorders>
              <w:top w:val="nil"/>
              <w:left w:val="nil"/>
              <w:bottom w:val="nil"/>
              <w:right w:val="nil"/>
            </w:tcBorders>
            <w:shd w:val="clear" w:color="auto" w:fill="auto"/>
            <w:noWrap/>
            <w:vAlign w:val="bottom"/>
            <w:hideMark/>
          </w:tcPr>
          <w:p w14:paraId="091FFB1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98BF"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117DB1F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8E7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862A85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23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70C8BE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0A872231" w14:textId="77777777" w:rsidTr="00D07B11">
        <w:trPr>
          <w:trHeight w:val="300"/>
        </w:trPr>
        <w:tc>
          <w:tcPr>
            <w:tcW w:w="343" w:type="dxa"/>
            <w:tcBorders>
              <w:top w:val="nil"/>
              <w:left w:val="nil"/>
              <w:bottom w:val="nil"/>
              <w:right w:val="nil"/>
            </w:tcBorders>
            <w:shd w:val="clear" w:color="auto" w:fill="auto"/>
            <w:noWrap/>
            <w:vAlign w:val="bottom"/>
            <w:hideMark/>
          </w:tcPr>
          <w:p w14:paraId="1B09F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D5E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B2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4C4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DC8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B4C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F5C6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F8781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84A2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DC28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AB4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DF08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647B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3B1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0F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1C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84C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4D5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D0E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5F22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C31E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693C1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337B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93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5DF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13A0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0443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626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24F1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44A74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75593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EC12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8695E66" w14:textId="77777777" w:rsidTr="00D07B11">
        <w:trPr>
          <w:trHeight w:val="300"/>
        </w:trPr>
        <w:tc>
          <w:tcPr>
            <w:tcW w:w="343" w:type="dxa"/>
            <w:tcBorders>
              <w:top w:val="nil"/>
              <w:left w:val="nil"/>
              <w:bottom w:val="nil"/>
              <w:right w:val="nil"/>
            </w:tcBorders>
            <w:shd w:val="clear" w:color="auto" w:fill="auto"/>
            <w:noWrap/>
            <w:vAlign w:val="bottom"/>
            <w:hideMark/>
          </w:tcPr>
          <w:p w14:paraId="7D375BD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FCAF6C2"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sidRPr="00D07B11">
              <w:rPr>
                <w:rFonts w:ascii="Calibri" w:eastAsia="Times New Roman" w:hAnsi="Calibri" w:cs="Calibri"/>
                <w:i/>
                <w:iCs/>
                <w:color w:val="000000"/>
                <w:sz w:val="12"/>
                <w:szCs w:val="12"/>
              </w:rPr>
              <w:t>wyłączeń</w:t>
            </w:r>
            <w:proofErr w:type="spellEnd"/>
            <w:r w:rsidRPr="00D07B11">
              <w:rPr>
                <w:rFonts w:ascii="Calibri" w:eastAsia="Times New Roman" w:hAnsi="Calibri" w:cs="Calibri"/>
                <w:i/>
                <w:iCs/>
                <w:color w:val="000000"/>
                <w:sz w:val="12"/>
                <w:szCs w:val="12"/>
              </w:rPr>
              <w:t xml:space="preserve">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r>
            <w:r w:rsidRPr="00D07B11">
              <w:rPr>
                <w:rFonts w:ascii="Calibri" w:eastAsia="Times New Roman" w:hAnsi="Calibri" w:cs="Calibri"/>
                <w:i/>
                <w:iCs/>
                <w:color w:val="000000"/>
                <w:sz w:val="12"/>
                <w:szCs w:val="12"/>
              </w:rPr>
              <w:lastRenderedPageBreak/>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32F1ED86" w14:textId="77777777" w:rsidTr="00D07B11">
        <w:trPr>
          <w:trHeight w:val="300"/>
        </w:trPr>
        <w:tc>
          <w:tcPr>
            <w:tcW w:w="343" w:type="dxa"/>
            <w:tcBorders>
              <w:top w:val="nil"/>
              <w:left w:val="nil"/>
              <w:bottom w:val="nil"/>
              <w:right w:val="nil"/>
            </w:tcBorders>
            <w:shd w:val="clear" w:color="auto" w:fill="auto"/>
            <w:noWrap/>
            <w:vAlign w:val="bottom"/>
            <w:hideMark/>
          </w:tcPr>
          <w:p w14:paraId="3D5734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838E2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C4B438D" w14:textId="77777777" w:rsidTr="00D07B11">
        <w:trPr>
          <w:trHeight w:val="300"/>
        </w:trPr>
        <w:tc>
          <w:tcPr>
            <w:tcW w:w="343" w:type="dxa"/>
            <w:tcBorders>
              <w:top w:val="nil"/>
              <w:left w:val="nil"/>
              <w:bottom w:val="nil"/>
              <w:right w:val="nil"/>
            </w:tcBorders>
            <w:shd w:val="clear" w:color="auto" w:fill="auto"/>
            <w:noWrap/>
            <w:vAlign w:val="bottom"/>
            <w:hideMark/>
          </w:tcPr>
          <w:p w14:paraId="063208B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88548E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EFCC5A3" w14:textId="77777777" w:rsidTr="00D07B11">
        <w:trPr>
          <w:trHeight w:val="300"/>
        </w:trPr>
        <w:tc>
          <w:tcPr>
            <w:tcW w:w="343" w:type="dxa"/>
            <w:tcBorders>
              <w:top w:val="nil"/>
              <w:left w:val="nil"/>
              <w:bottom w:val="nil"/>
              <w:right w:val="nil"/>
            </w:tcBorders>
            <w:shd w:val="clear" w:color="auto" w:fill="auto"/>
            <w:noWrap/>
            <w:vAlign w:val="bottom"/>
            <w:hideMark/>
          </w:tcPr>
          <w:p w14:paraId="2E6B4C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606B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7E513D6" w14:textId="77777777" w:rsidTr="00D07B11">
        <w:trPr>
          <w:trHeight w:val="300"/>
        </w:trPr>
        <w:tc>
          <w:tcPr>
            <w:tcW w:w="343" w:type="dxa"/>
            <w:tcBorders>
              <w:top w:val="nil"/>
              <w:left w:val="nil"/>
              <w:bottom w:val="nil"/>
              <w:right w:val="nil"/>
            </w:tcBorders>
            <w:shd w:val="clear" w:color="auto" w:fill="auto"/>
            <w:noWrap/>
            <w:vAlign w:val="bottom"/>
            <w:hideMark/>
          </w:tcPr>
          <w:p w14:paraId="0236D6B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D7A51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1C6A8E6" w14:textId="77777777" w:rsidTr="00D07B11">
        <w:trPr>
          <w:trHeight w:val="300"/>
        </w:trPr>
        <w:tc>
          <w:tcPr>
            <w:tcW w:w="343" w:type="dxa"/>
            <w:tcBorders>
              <w:top w:val="nil"/>
              <w:left w:val="nil"/>
              <w:bottom w:val="nil"/>
              <w:right w:val="nil"/>
            </w:tcBorders>
            <w:shd w:val="clear" w:color="auto" w:fill="auto"/>
            <w:noWrap/>
            <w:vAlign w:val="bottom"/>
            <w:hideMark/>
          </w:tcPr>
          <w:p w14:paraId="3A36D73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4EB4B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437005" w14:textId="77777777" w:rsidTr="00D07B11">
        <w:trPr>
          <w:trHeight w:val="300"/>
        </w:trPr>
        <w:tc>
          <w:tcPr>
            <w:tcW w:w="343" w:type="dxa"/>
            <w:tcBorders>
              <w:top w:val="nil"/>
              <w:left w:val="nil"/>
              <w:bottom w:val="nil"/>
              <w:right w:val="nil"/>
            </w:tcBorders>
            <w:shd w:val="clear" w:color="auto" w:fill="auto"/>
            <w:noWrap/>
            <w:vAlign w:val="bottom"/>
            <w:hideMark/>
          </w:tcPr>
          <w:p w14:paraId="2D4A3B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3D39D3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E2D4CCE" w14:textId="77777777" w:rsidTr="00D07B11">
        <w:trPr>
          <w:trHeight w:val="300"/>
        </w:trPr>
        <w:tc>
          <w:tcPr>
            <w:tcW w:w="343" w:type="dxa"/>
            <w:tcBorders>
              <w:top w:val="nil"/>
              <w:left w:val="nil"/>
              <w:bottom w:val="nil"/>
              <w:right w:val="nil"/>
            </w:tcBorders>
            <w:shd w:val="clear" w:color="auto" w:fill="auto"/>
            <w:noWrap/>
            <w:vAlign w:val="bottom"/>
            <w:hideMark/>
          </w:tcPr>
          <w:p w14:paraId="0E2D41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2D92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E16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AFD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4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A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97F88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92740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590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91A56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9B4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0C2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1B07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CC1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3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7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12F9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19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817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E88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FA5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FDDE5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6C5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029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9C7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98E5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34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D654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EE6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5CB9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37D70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C4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A612DE9" w14:textId="77777777" w:rsidTr="00D07B11">
        <w:trPr>
          <w:trHeight w:val="300"/>
        </w:trPr>
        <w:tc>
          <w:tcPr>
            <w:tcW w:w="343" w:type="dxa"/>
            <w:tcBorders>
              <w:top w:val="nil"/>
              <w:left w:val="nil"/>
              <w:bottom w:val="nil"/>
              <w:right w:val="nil"/>
            </w:tcBorders>
            <w:shd w:val="clear" w:color="auto" w:fill="auto"/>
            <w:noWrap/>
            <w:vAlign w:val="bottom"/>
            <w:hideMark/>
          </w:tcPr>
          <w:p w14:paraId="5AE8735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229CEDA1"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D07B11">
              <w:rPr>
                <w:rFonts w:ascii="Calibri" w:eastAsia="Times New Roman" w:hAnsi="Calibri" w:cs="Calibri"/>
                <w:i/>
                <w:iCs/>
                <w:color w:val="000000"/>
                <w:sz w:val="12"/>
                <w:szCs w:val="12"/>
              </w:rPr>
              <w:t>Dz.Urz</w:t>
            </w:r>
            <w:proofErr w:type="spellEnd"/>
            <w:r w:rsidRPr="00D07B11">
              <w:rPr>
                <w:rFonts w:ascii="Calibri" w:eastAsia="Times New Roman" w:hAnsi="Calibri" w:cs="Calibri"/>
                <w:i/>
                <w:iCs/>
                <w:color w:val="000000"/>
                <w:sz w:val="12"/>
                <w:szCs w:val="12"/>
              </w:rPr>
              <w:t>. UE.L. Nr 182, str. 19).</w:t>
            </w:r>
          </w:p>
        </w:tc>
        <w:tc>
          <w:tcPr>
            <w:tcW w:w="260" w:type="dxa"/>
            <w:tcBorders>
              <w:top w:val="nil"/>
              <w:left w:val="nil"/>
              <w:bottom w:val="nil"/>
              <w:right w:val="nil"/>
            </w:tcBorders>
            <w:shd w:val="clear" w:color="auto" w:fill="auto"/>
            <w:noWrap/>
            <w:vAlign w:val="bottom"/>
            <w:hideMark/>
          </w:tcPr>
          <w:p w14:paraId="7954EEF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BF81859" w14:textId="77777777" w:rsidTr="00D07B11">
        <w:trPr>
          <w:trHeight w:val="300"/>
        </w:trPr>
        <w:tc>
          <w:tcPr>
            <w:tcW w:w="343" w:type="dxa"/>
            <w:tcBorders>
              <w:top w:val="nil"/>
              <w:left w:val="nil"/>
              <w:bottom w:val="nil"/>
              <w:right w:val="nil"/>
            </w:tcBorders>
            <w:shd w:val="clear" w:color="auto" w:fill="auto"/>
            <w:noWrap/>
            <w:vAlign w:val="bottom"/>
            <w:hideMark/>
          </w:tcPr>
          <w:p w14:paraId="0D2B20E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9B29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D9E463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5C6327" w14:textId="77777777" w:rsidTr="00D07B11">
        <w:trPr>
          <w:trHeight w:val="300"/>
        </w:trPr>
        <w:tc>
          <w:tcPr>
            <w:tcW w:w="343" w:type="dxa"/>
            <w:tcBorders>
              <w:top w:val="nil"/>
              <w:left w:val="nil"/>
              <w:bottom w:val="nil"/>
              <w:right w:val="nil"/>
            </w:tcBorders>
            <w:shd w:val="clear" w:color="auto" w:fill="auto"/>
            <w:noWrap/>
            <w:vAlign w:val="bottom"/>
            <w:hideMark/>
          </w:tcPr>
          <w:p w14:paraId="77CAF7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955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710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D3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68F4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D3F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02F4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391A9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0D6B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AA20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5FE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F3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701E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DAC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F3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428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CD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A6E1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23B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741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0DC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CDB2B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E95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5CE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204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F2B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03D9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04B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241E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AF97E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647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23AF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96A8B2" w14:textId="77777777" w:rsidTr="00D07B11">
        <w:trPr>
          <w:trHeight w:val="300"/>
        </w:trPr>
        <w:tc>
          <w:tcPr>
            <w:tcW w:w="343" w:type="dxa"/>
            <w:tcBorders>
              <w:top w:val="nil"/>
              <w:left w:val="nil"/>
              <w:bottom w:val="nil"/>
              <w:right w:val="nil"/>
            </w:tcBorders>
            <w:shd w:val="clear" w:color="auto" w:fill="auto"/>
            <w:noWrap/>
            <w:vAlign w:val="bottom"/>
            <w:hideMark/>
          </w:tcPr>
          <w:p w14:paraId="4954B8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929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47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61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9C07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AE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D2C8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B681B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4F1B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19CC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CA0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C8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883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41B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3D4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9BD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206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F11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350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48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879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B9ADB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A5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ECCA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1D8B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719A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3C9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2C7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8C29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1DA40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94D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939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480C73"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34BD468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 xml:space="preserve">CZĘŚĆ B </w:t>
            </w:r>
          </w:p>
        </w:tc>
      </w:tr>
      <w:tr w:rsidR="00D07B11" w:rsidRPr="00D07B11" w14:paraId="07389995"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53127C5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438B2A78" w14:textId="77777777" w:rsidTr="00D07B11">
        <w:trPr>
          <w:trHeight w:val="300"/>
        </w:trPr>
        <w:tc>
          <w:tcPr>
            <w:tcW w:w="343" w:type="dxa"/>
            <w:tcBorders>
              <w:top w:val="nil"/>
              <w:left w:val="nil"/>
              <w:bottom w:val="nil"/>
              <w:right w:val="nil"/>
            </w:tcBorders>
            <w:shd w:val="clear" w:color="auto" w:fill="auto"/>
            <w:noWrap/>
            <w:vAlign w:val="bottom"/>
            <w:hideMark/>
          </w:tcPr>
          <w:p w14:paraId="21688E4C"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327B0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1F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628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9DD6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44D9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3E5F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FA9B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2009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F6C55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B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2B2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81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77FC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1ED9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647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3DB0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58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649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097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B2C3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09310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AB36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886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608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9ED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C28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5CC8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721E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2CF3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87AD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011523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5388937"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9236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0BA4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partnerski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F8148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F966E34"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64F4B45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AB7FBCD"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F439AC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660C00C"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90EC8E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573D7A0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6C7EC5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8C717BE"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8B469F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1C513DBC"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3BA207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467BBC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40453F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0514D749"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B93CE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06EB32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1DBA32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120DF92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D1C818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9A1AD2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A7D535E"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54F4039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03A3B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94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3932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40F9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75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96E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B230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EB33E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32E7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D7D30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7DFD2D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08E6C55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2C807B"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E49B02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BF858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1637D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0D9E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16CC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0CA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7B2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FF8C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437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90A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0A4F8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9996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3E0F5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88830A5"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0A7CE6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00A638E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03E10C6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64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3098B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4602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E9B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F7BD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60E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E19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A3D3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93B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AB6B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5366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8B2E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682A9A"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F349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02D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63378"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156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CE7924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73727FE"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06112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5CC720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1F409D8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79CB089"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2AE409B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955430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6F8B74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E9B51C5"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09AAFF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12D338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FF33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C1EE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DEF24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01A1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D120F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0006EA3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24531F3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3E02F8F"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A8D4E2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FAFEE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2D0A3A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8FADF4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48640"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 xml:space="preserve">w </w:t>
            </w:r>
            <w:proofErr w:type="spellStart"/>
            <w:r w:rsidRPr="00D07B11">
              <w:rPr>
                <w:rFonts w:ascii="Calibri" w:eastAsia="Times New Roman" w:hAnsi="Calibri" w:cs="Calibri"/>
                <w:b/>
                <w:bCs/>
                <w:i/>
                <w:iCs/>
                <w:color w:val="000000"/>
                <w:sz w:val="15"/>
                <w:szCs w:val="15"/>
              </w:rPr>
              <w:t>tys</w:t>
            </w:r>
            <w:proofErr w:type="spellEnd"/>
            <w:r w:rsidRPr="00D07B11">
              <w:rPr>
                <w:rFonts w:ascii="Calibri" w:eastAsia="Times New Roman" w:hAnsi="Calibri" w:cs="Calibri"/>
                <w:b/>
                <w:bCs/>
                <w:i/>
                <w:iCs/>
                <w:color w:val="000000"/>
                <w:sz w:val="15"/>
                <w:szCs w:val="15"/>
              </w:rPr>
              <w:t xml:space="preserve">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AF2EF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A9EB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C0A1C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F12019"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C614B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BA2097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51E263"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A66C6BC"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3E2DAC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E9229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6D69444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E73D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 xml:space="preserve">(w </w:t>
            </w:r>
            <w:proofErr w:type="spellStart"/>
            <w:r w:rsidRPr="00D07B11">
              <w:rPr>
                <w:rFonts w:ascii="Calibri" w:eastAsia="Times New Roman" w:hAnsi="Calibri" w:cs="Calibri"/>
                <w:b/>
                <w:bCs/>
                <w:color w:val="000000"/>
                <w:sz w:val="15"/>
                <w:szCs w:val="15"/>
              </w:rPr>
              <w:t>tys</w:t>
            </w:r>
            <w:proofErr w:type="spellEnd"/>
            <w:r w:rsidRPr="00D07B11">
              <w:rPr>
                <w:rFonts w:ascii="Calibri" w:eastAsia="Times New Roman" w:hAnsi="Calibri" w:cs="Calibri"/>
                <w:b/>
                <w:bCs/>
                <w:color w:val="000000"/>
                <w:sz w:val="15"/>
                <w:szCs w:val="15"/>
              </w:rPr>
              <w:t xml:space="preserve">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A5E397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D0A0D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B83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020892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0E1432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6CD983C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FA1895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31EA7D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6A19F03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FA4B76B" w14:textId="77777777" w:rsidTr="00D07B11">
        <w:trPr>
          <w:trHeight w:val="300"/>
        </w:trPr>
        <w:tc>
          <w:tcPr>
            <w:tcW w:w="343" w:type="dxa"/>
            <w:tcBorders>
              <w:top w:val="nil"/>
              <w:left w:val="nil"/>
              <w:bottom w:val="nil"/>
              <w:right w:val="nil"/>
            </w:tcBorders>
            <w:shd w:val="clear" w:color="auto" w:fill="auto"/>
            <w:noWrap/>
            <w:vAlign w:val="bottom"/>
            <w:hideMark/>
          </w:tcPr>
          <w:p w14:paraId="7B397E18"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7A74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C6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04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D5F0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7989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04D2E"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6BDC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D6E1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75AE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AD2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5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8CA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F7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EE17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003E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7C1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A8E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CB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4E4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E06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918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8BDD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6E0E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B54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4BA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54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87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3B606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D41C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024A2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E2F38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75A143" w14:textId="77777777" w:rsidTr="00D07B11">
        <w:trPr>
          <w:trHeight w:val="300"/>
        </w:trPr>
        <w:tc>
          <w:tcPr>
            <w:tcW w:w="343" w:type="dxa"/>
            <w:tcBorders>
              <w:top w:val="nil"/>
              <w:left w:val="nil"/>
              <w:bottom w:val="nil"/>
              <w:right w:val="nil"/>
            </w:tcBorders>
            <w:shd w:val="clear" w:color="auto" w:fill="auto"/>
            <w:noWrap/>
            <w:vAlign w:val="bottom"/>
            <w:hideMark/>
          </w:tcPr>
          <w:p w14:paraId="0D1D3AA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55F9D51" w14:textId="7695A362"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w:t>
            </w:r>
            <w:r w:rsidR="005459D4" w:rsidRPr="00D07B11">
              <w:rPr>
                <w:rFonts w:ascii="Calibri" w:eastAsia="Times New Roman" w:hAnsi="Calibri" w:cs="Calibri"/>
                <w:b/>
                <w:bCs/>
                <w:color w:val="000000"/>
                <w:sz w:val="14"/>
                <w:szCs w:val="14"/>
              </w:rPr>
              <w:t xml:space="preserve">Średni kurs ogłoszony przez NBP w dniu: </w:t>
            </w:r>
            <w:r w:rsidR="005459D4">
              <w:rPr>
                <w:rFonts w:ascii="Calibri" w:eastAsia="Times New Roman" w:hAnsi="Calibri" w:cs="Calibri"/>
                <w:b/>
                <w:bCs/>
                <w:color w:val="000000"/>
                <w:sz w:val="14"/>
                <w:szCs w:val="14"/>
              </w:rPr>
              <w:t>29</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23</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4,3480;</w:t>
            </w:r>
            <w:r w:rsidR="005459D4" w:rsidRPr="00D07B11">
              <w:rPr>
                <w:rFonts w:ascii="Calibri" w:eastAsia="Times New Roman" w:hAnsi="Calibri" w:cs="Calibri"/>
                <w:b/>
                <w:bCs/>
                <w:color w:val="000000"/>
                <w:sz w:val="14"/>
                <w:szCs w:val="14"/>
              </w:rPr>
              <w:t xml:space="preserve"> 3</w:t>
            </w:r>
            <w:r w:rsidR="005459D4">
              <w:rPr>
                <w:rFonts w:ascii="Calibri" w:eastAsia="Times New Roman" w:hAnsi="Calibri" w:cs="Calibri"/>
                <w:b/>
                <w:bCs/>
                <w:color w:val="000000"/>
                <w:sz w:val="14"/>
                <w:szCs w:val="14"/>
              </w:rPr>
              <w:t>0</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22</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 xml:space="preserve">4,6899; </w:t>
            </w:r>
            <w:r w:rsidR="005459D4" w:rsidRPr="00D07B11">
              <w:rPr>
                <w:rFonts w:ascii="Calibri" w:eastAsia="Times New Roman" w:hAnsi="Calibri" w:cs="Calibri"/>
                <w:b/>
                <w:bCs/>
                <w:color w:val="000000"/>
                <w:sz w:val="14"/>
                <w:szCs w:val="14"/>
              </w:rPr>
              <w:t>31.12.2021 r. - 4,5994; 31.12.2020 r. – 4,6148;</w:t>
            </w:r>
          </w:p>
        </w:tc>
        <w:tc>
          <w:tcPr>
            <w:tcW w:w="260" w:type="dxa"/>
            <w:tcBorders>
              <w:top w:val="nil"/>
              <w:left w:val="nil"/>
              <w:bottom w:val="nil"/>
              <w:right w:val="nil"/>
            </w:tcBorders>
            <w:shd w:val="clear" w:color="auto" w:fill="auto"/>
            <w:noWrap/>
            <w:vAlign w:val="bottom"/>
            <w:hideMark/>
          </w:tcPr>
          <w:p w14:paraId="3022E9F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59BE753" w14:textId="77777777" w:rsidTr="00D07B11">
        <w:trPr>
          <w:trHeight w:val="300"/>
        </w:trPr>
        <w:tc>
          <w:tcPr>
            <w:tcW w:w="343" w:type="dxa"/>
            <w:tcBorders>
              <w:top w:val="nil"/>
              <w:left w:val="nil"/>
              <w:bottom w:val="nil"/>
              <w:right w:val="nil"/>
            </w:tcBorders>
            <w:shd w:val="clear" w:color="auto" w:fill="auto"/>
            <w:noWrap/>
            <w:vAlign w:val="bottom"/>
            <w:hideMark/>
          </w:tcPr>
          <w:p w14:paraId="29B851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F1F0E49"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0573C6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FB4D32B" w14:textId="77777777" w:rsidTr="00D07B11">
        <w:trPr>
          <w:trHeight w:val="300"/>
        </w:trPr>
        <w:tc>
          <w:tcPr>
            <w:tcW w:w="343" w:type="dxa"/>
            <w:tcBorders>
              <w:top w:val="nil"/>
              <w:left w:val="nil"/>
              <w:bottom w:val="nil"/>
              <w:right w:val="nil"/>
            </w:tcBorders>
            <w:shd w:val="clear" w:color="auto" w:fill="auto"/>
            <w:noWrap/>
            <w:vAlign w:val="bottom"/>
            <w:hideMark/>
          </w:tcPr>
          <w:p w14:paraId="09062A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995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D3C5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50D8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81FC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CF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7F6D"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3A5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8BC7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CD332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77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FFD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627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1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E5B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59DE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ACE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BA0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AE6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928B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0E3E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410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8D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145F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B370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F4D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D412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D6BEB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5E98B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E158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0875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E991A6" w14:textId="77777777" w:rsidTr="00D07B11">
        <w:trPr>
          <w:trHeight w:val="300"/>
        </w:trPr>
        <w:tc>
          <w:tcPr>
            <w:tcW w:w="343" w:type="dxa"/>
            <w:tcBorders>
              <w:top w:val="nil"/>
              <w:left w:val="nil"/>
              <w:bottom w:val="nil"/>
              <w:right w:val="nil"/>
            </w:tcBorders>
            <w:shd w:val="clear" w:color="auto" w:fill="auto"/>
            <w:noWrap/>
            <w:vAlign w:val="bottom"/>
            <w:hideMark/>
          </w:tcPr>
          <w:p w14:paraId="07160C3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E03E1F"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7CBC33C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5B1B57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03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A87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6D18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4297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68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B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359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32E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796C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6C16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6A60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75BF598"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A731108" w14:textId="77777777" w:rsidTr="00D07B11">
        <w:trPr>
          <w:trHeight w:val="300"/>
        </w:trPr>
        <w:tc>
          <w:tcPr>
            <w:tcW w:w="343" w:type="dxa"/>
            <w:tcBorders>
              <w:top w:val="nil"/>
              <w:left w:val="nil"/>
              <w:bottom w:val="nil"/>
              <w:right w:val="nil"/>
            </w:tcBorders>
            <w:shd w:val="clear" w:color="auto" w:fill="auto"/>
            <w:noWrap/>
            <w:vAlign w:val="bottom"/>
            <w:hideMark/>
          </w:tcPr>
          <w:p w14:paraId="7485677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3CDE4799"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66D81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1327E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3ED982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5CF34A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C75DA3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04147F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371F2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6AF5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4EBB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E7E692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945E2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0ECAA00"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242A5E1"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61E2877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6AE1D9" w14:textId="77777777" w:rsidTr="00D07B11">
        <w:trPr>
          <w:trHeight w:val="135"/>
        </w:trPr>
        <w:tc>
          <w:tcPr>
            <w:tcW w:w="343" w:type="dxa"/>
            <w:tcBorders>
              <w:top w:val="nil"/>
              <w:left w:val="nil"/>
              <w:bottom w:val="nil"/>
              <w:right w:val="nil"/>
            </w:tcBorders>
            <w:shd w:val="clear" w:color="auto" w:fill="auto"/>
            <w:noWrap/>
            <w:vAlign w:val="bottom"/>
            <w:hideMark/>
          </w:tcPr>
          <w:p w14:paraId="3B6139F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C5A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5821248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284F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32D2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B778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1CB61C5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28F2546F" w14:textId="77777777" w:rsidTr="00D07B11">
        <w:trPr>
          <w:trHeight w:val="300"/>
        </w:trPr>
        <w:tc>
          <w:tcPr>
            <w:tcW w:w="343" w:type="dxa"/>
            <w:tcBorders>
              <w:top w:val="nil"/>
              <w:left w:val="nil"/>
              <w:bottom w:val="nil"/>
              <w:right w:val="nil"/>
            </w:tcBorders>
            <w:shd w:val="clear" w:color="auto" w:fill="auto"/>
            <w:noWrap/>
            <w:vAlign w:val="bottom"/>
            <w:hideMark/>
          </w:tcPr>
          <w:p w14:paraId="4C66EE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95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65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9C1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DDA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0DC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85FE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66423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ADB00F"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47D9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07F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A00F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6F39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0CF8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5B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28E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4A4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E0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CD8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92D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A08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C1B4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D2E8C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00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31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C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9981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0021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03E7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D9A9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49C06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668B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F08620" w14:textId="77777777" w:rsidTr="00D07B11">
        <w:trPr>
          <w:trHeight w:val="300"/>
        </w:trPr>
        <w:tc>
          <w:tcPr>
            <w:tcW w:w="343" w:type="dxa"/>
            <w:tcBorders>
              <w:top w:val="nil"/>
              <w:left w:val="nil"/>
              <w:bottom w:val="nil"/>
              <w:right w:val="nil"/>
            </w:tcBorders>
            <w:shd w:val="clear" w:color="auto" w:fill="auto"/>
            <w:noWrap/>
            <w:vAlign w:val="bottom"/>
            <w:hideMark/>
          </w:tcPr>
          <w:p w14:paraId="739DFB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D8242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sidRPr="00D07B11">
              <w:rPr>
                <w:rFonts w:ascii="Calibri" w:eastAsia="Times New Roman" w:hAnsi="Calibri" w:cs="Calibri"/>
                <w:i/>
                <w:iCs/>
                <w:color w:val="000000"/>
                <w:sz w:val="12"/>
                <w:szCs w:val="12"/>
              </w:rPr>
              <w:t>wyłączeń</w:t>
            </w:r>
            <w:proofErr w:type="spellEnd"/>
            <w:r w:rsidRPr="00D07B11">
              <w:rPr>
                <w:rFonts w:ascii="Calibri" w:eastAsia="Times New Roman" w:hAnsi="Calibri" w:cs="Calibri"/>
                <w:i/>
                <w:iCs/>
                <w:color w:val="000000"/>
                <w:sz w:val="12"/>
                <w:szCs w:val="12"/>
              </w:rPr>
              <w:t xml:space="preserve">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6586F188" w14:textId="77777777" w:rsidTr="00D07B11">
        <w:trPr>
          <w:trHeight w:val="300"/>
        </w:trPr>
        <w:tc>
          <w:tcPr>
            <w:tcW w:w="343" w:type="dxa"/>
            <w:tcBorders>
              <w:top w:val="nil"/>
              <w:left w:val="nil"/>
              <w:bottom w:val="nil"/>
              <w:right w:val="nil"/>
            </w:tcBorders>
            <w:shd w:val="clear" w:color="auto" w:fill="auto"/>
            <w:noWrap/>
            <w:vAlign w:val="bottom"/>
            <w:hideMark/>
          </w:tcPr>
          <w:p w14:paraId="6A5640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0A010E1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AFD8A78" w14:textId="77777777" w:rsidTr="00D07B11">
        <w:trPr>
          <w:trHeight w:val="300"/>
        </w:trPr>
        <w:tc>
          <w:tcPr>
            <w:tcW w:w="343" w:type="dxa"/>
            <w:tcBorders>
              <w:top w:val="nil"/>
              <w:left w:val="nil"/>
              <w:bottom w:val="nil"/>
              <w:right w:val="nil"/>
            </w:tcBorders>
            <w:shd w:val="clear" w:color="auto" w:fill="auto"/>
            <w:noWrap/>
            <w:vAlign w:val="bottom"/>
            <w:hideMark/>
          </w:tcPr>
          <w:p w14:paraId="04ECD270"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51D8F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FC5269A" w14:textId="77777777" w:rsidTr="00D07B11">
        <w:trPr>
          <w:trHeight w:val="300"/>
        </w:trPr>
        <w:tc>
          <w:tcPr>
            <w:tcW w:w="343" w:type="dxa"/>
            <w:tcBorders>
              <w:top w:val="nil"/>
              <w:left w:val="nil"/>
              <w:bottom w:val="nil"/>
              <w:right w:val="nil"/>
            </w:tcBorders>
            <w:shd w:val="clear" w:color="auto" w:fill="auto"/>
            <w:noWrap/>
            <w:vAlign w:val="bottom"/>
            <w:hideMark/>
          </w:tcPr>
          <w:p w14:paraId="2BB5F86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078D5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CB7C454" w14:textId="77777777" w:rsidTr="00D07B11">
        <w:trPr>
          <w:trHeight w:val="300"/>
        </w:trPr>
        <w:tc>
          <w:tcPr>
            <w:tcW w:w="343" w:type="dxa"/>
            <w:tcBorders>
              <w:top w:val="nil"/>
              <w:left w:val="nil"/>
              <w:bottom w:val="nil"/>
              <w:right w:val="nil"/>
            </w:tcBorders>
            <w:shd w:val="clear" w:color="auto" w:fill="auto"/>
            <w:noWrap/>
            <w:vAlign w:val="bottom"/>
            <w:hideMark/>
          </w:tcPr>
          <w:p w14:paraId="2966DB8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A01A8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5C3A6B" w14:textId="77777777" w:rsidTr="00D07B11">
        <w:trPr>
          <w:trHeight w:val="300"/>
        </w:trPr>
        <w:tc>
          <w:tcPr>
            <w:tcW w:w="343" w:type="dxa"/>
            <w:tcBorders>
              <w:top w:val="nil"/>
              <w:left w:val="nil"/>
              <w:bottom w:val="nil"/>
              <w:right w:val="nil"/>
            </w:tcBorders>
            <w:shd w:val="clear" w:color="auto" w:fill="auto"/>
            <w:noWrap/>
            <w:vAlign w:val="bottom"/>
            <w:hideMark/>
          </w:tcPr>
          <w:p w14:paraId="10F3C4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2C631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C62E3E4" w14:textId="77777777" w:rsidTr="00D07B11">
        <w:trPr>
          <w:trHeight w:val="300"/>
        </w:trPr>
        <w:tc>
          <w:tcPr>
            <w:tcW w:w="343" w:type="dxa"/>
            <w:tcBorders>
              <w:top w:val="nil"/>
              <w:left w:val="nil"/>
              <w:bottom w:val="nil"/>
              <w:right w:val="nil"/>
            </w:tcBorders>
            <w:shd w:val="clear" w:color="auto" w:fill="auto"/>
            <w:noWrap/>
            <w:vAlign w:val="bottom"/>
            <w:hideMark/>
          </w:tcPr>
          <w:p w14:paraId="4539F0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CCC30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06A5FE" w14:textId="77777777" w:rsidTr="00D07B11">
        <w:trPr>
          <w:trHeight w:val="300"/>
        </w:trPr>
        <w:tc>
          <w:tcPr>
            <w:tcW w:w="343" w:type="dxa"/>
            <w:tcBorders>
              <w:top w:val="nil"/>
              <w:left w:val="nil"/>
              <w:bottom w:val="nil"/>
              <w:right w:val="nil"/>
            </w:tcBorders>
            <w:shd w:val="clear" w:color="auto" w:fill="auto"/>
            <w:noWrap/>
            <w:vAlign w:val="bottom"/>
            <w:hideMark/>
          </w:tcPr>
          <w:p w14:paraId="78CD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AB34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E86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56A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0E0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746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94FE4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EC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4A0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B3F6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5703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29D8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602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EE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6AD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232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EE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CA80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D85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0B6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48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916D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99DCB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A47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8607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88D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DA1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CDF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DED8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E94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299981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6D73F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22763FA" w14:textId="77777777" w:rsidTr="00D07B11">
        <w:trPr>
          <w:trHeight w:val="300"/>
        </w:trPr>
        <w:tc>
          <w:tcPr>
            <w:tcW w:w="343" w:type="dxa"/>
            <w:tcBorders>
              <w:top w:val="nil"/>
              <w:left w:val="nil"/>
              <w:bottom w:val="nil"/>
              <w:right w:val="nil"/>
            </w:tcBorders>
            <w:shd w:val="clear" w:color="auto" w:fill="auto"/>
            <w:noWrap/>
            <w:vAlign w:val="bottom"/>
            <w:hideMark/>
          </w:tcPr>
          <w:p w14:paraId="051AE4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3B369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D07B11">
              <w:rPr>
                <w:rFonts w:ascii="Calibri" w:eastAsia="Times New Roman" w:hAnsi="Calibri" w:cs="Calibri"/>
                <w:i/>
                <w:iCs/>
                <w:color w:val="000000"/>
                <w:sz w:val="12"/>
                <w:szCs w:val="12"/>
              </w:rPr>
              <w:t>Dz.Urz</w:t>
            </w:r>
            <w:proofErr w:type="spellEnd"/>
            <w:r w:rsidRPr="00D07B11">
              <w:rPr>
                <w:rFonts w:ascii="Calibri" w:eastAsia="Times New Roman" w:hAnsi="Calibri" w:cs="Calibri"/>
                <w:i/>
                <w:iCs/>
                <w:color w:val="000000"/>
                <w:sz w:val="12"/>
                <w:szCs w:val="12"/>
              </w:rPr>
              <w:t>. UE.L. Nr 182, str. 19).</w:t>
            </w:r>
          </w:p>
        </w:tc>
        <w:tc>
          <w:tcPr>
            <w:tcW w:w="260" w:type="dxa"/>
            <w:tcBorders>
              <w:top w:val="nil"/>
              <w:left w:val="nil"/>
              <w:bottom w:val="nil"/>
              <w:right w:val="nil"/>
            </w:tcBorders>
            <w:shd w:val="clear" w:color="auto" w:fill="auto"/>
            <w:noWrap/>
            <w:vAlign w:val="bottom"/>
            <w:hideMark/>
          </w:tcPr>
          <w:p w14:paraId="44E0764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AEB0D6C" w14:textId="77777777" w:rsidTr="00D07B11">
        <w:trPr>
          <w:trHeight w:val="300"/>
        </w:trPr>
        <w:tc>
          <w:tcPr>
            <w:tcW w:w="343" w:type="dxa"/>
            <w:tcBorders>
              <w:top w:val="nil"/>
              <w:left w:val="nil"/>
              <w:bottom w:val="nil"/>
              <w:right w:val="nil"/>
            </w:tcBorders>
            <w:shd w:val="clear" w:color="auto" w:fill="auto"/>
            <w:noWrap/>
            <w:vAlign w:val="bottom"/>
            <w:hideMark/>
          </w:tcPr>
          <w:p w14:paraId="6C335F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9DA677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AC0A0F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8FA9DA" w14:textId="77777777" w:rsidTr="00D07B11">
        <w:trPr>
          <w:trHeight w:val="300"/>
        </w:trPr>
        <w:tc>
          <w:tcPr>
            <w:tcW w:w="343" w:type="dxa"/>
            <w:tcBorders>
              <w:top w:val="nil"/>
              <w:left w:val="nil"/>
              <w:bottom w:val="nil"/>
              <w:right w:val="nil"/>
            </w:tcBorders>
            <w:shd w:val="clear" w:color="auto" w:fill="auto"/>
            <w:noWrap/>
            <w:vAlign w:val="bottom"/>
            <w:hideMark/>
          </w:tcPr>
          <w:p w14:paraId="566EDA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5B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D40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22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19A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9693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B8207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4C30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F329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59525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F3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99A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C9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5B4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98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730A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B31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9629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527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99C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469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DB1C2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D335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A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17C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47D9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C26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A6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7FB3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2D866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88B2A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DD5E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C6A377" w14:textId="77777777" w:rsidTr="00D07B11">
        <w:trPr>
          <w:trHeight w:val="300"/>
        </w:trPr>
        <w:tc>
          <w:tcPr>
            <w:tcW w:w="343" w:type="dxa"/>
            <w:tcBorders>
              <w:top w:val="nil"/>
              <w:left w:val="nil"/>
              <w:bottom w:val="nil"/>
              <w:right w:val="nil"/>
            </w:tcBorders>
            <w:shd w:val="clear" w:color="auto" w:fill="auto"/>
            <w:noWrap/>
            <w:vAlign w:val="bottom"/>
            <w:hideMark/>
          </w:tcPr>
          <w:p w14:paraId="4273D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8A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B4D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7E4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6358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A8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017B9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EF2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6EF3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9E4A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54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CE91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A03B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13AC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CA6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197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E4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8B5E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276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E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568F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C7309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3A0C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49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A4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BD0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908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E8C5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B1B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89DD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F8E5F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9B242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BC2AFEF" w14:textId="77777777" w:rsidTr="00D07B11">
        <w:trPr>
          <w:trHeight w:val="300"/>
        </w:trPr>
        <w:tc>
          <w:tcPr>
            <w:tcW w:w="343" w:type="dxa"/>
            <w:tcBorders>
              <w:top w:val="nil"/>
              <w:left w:val="nil"/>
              <w:bottom w:val="nil"/>
              <w:right w:val="nil"/>
            </w:tcBorders>
            <w:shd w:val="clear" w:color="auto" w:fill="auto"/>
            <w:noWrap/>
            <w:vAlign w:val="bottom"/>
            <w:hideMark/>
          </w:tcPr>
          <w:p w14:paraId="1E79E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6CE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FA3C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2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FB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E57A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76635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FB8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E475C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5D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6E0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78E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82D0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974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1E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8A7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EF9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5B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5E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FD6D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626F1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D47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1F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254F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61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29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B93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D88F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00025A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B0FC6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0CF4CD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DE822C4"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428470CC"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C</w:t>
            </w:r>
          </w:p>
        </w:tc>
      </w:tr>
      <w:tr w:rsidR="00D07B11" w:rsidRPr="00D07B11" w14:paraId="4A0989CB"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8A9F2D"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3C054D93" w14:textId="77777777" w:rsidTr="00D07B11">
        <w:trPr>
          <w:trHeight w:val="300"/>
        </w:trPr>
        <w:tc>
          <w:tcPr>
            <w:tcW w:w="343" w:type="dxa"/>
            <w:tcBorders>
              <w:top w:val="nil"/>
              <w:left w:val="nil"/>
              <w:bottom w:val="nil"/>
              <w:right w:val="nil"/>
            </w:tcBorders>
            <w:shd w:val="clear" w:color="auto" w:fill="auto"/>
            <w:noWrap/>
            <w:vAlign w:val="bottom"/>
            <w:hideMark/>
          </w:tcPr>
          <w:p w14:paraId="6AF801BE"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767BD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C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FA8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B407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AD2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931252"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832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DFCF4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72080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961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14EA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6E9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5C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377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C615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625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C14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5FEE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431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313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DDFE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E7048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FA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77F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59F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09B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9F97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38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B37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B3D00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405B8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593F53A"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DC4F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9F2ED"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powiązany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E934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C38605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833808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4AD64EF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AA08C7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88E23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9D466D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2479DDE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7243EA8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C1AD18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85AE8B0"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629D952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5270FF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4057EC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71DE61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B3C37BB"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032EF2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D0D8C8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1BD3E2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AA3D28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9CFB8E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0F5D43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1DBB280"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45BB4E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D3740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DE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356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63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3540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EEF8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6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2B1D2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AF9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184A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7A4F31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BE4561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C6D57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3F829C4"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267480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F42155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38C5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04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DB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0C2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80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CE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9DB6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8008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CA65A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7A9C9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DDF547"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E0DC7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51B575F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397B03FB"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F549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E781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E675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024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FC0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9069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655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52C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3F873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E3252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8BEB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E4C81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C5734C"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7581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C60FF"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1F844"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E3C8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368DA4F0"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0E4D32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585168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DBEC61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AC3046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EE90794"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72FD4EC5"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C3D59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5E730E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4C8076"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A1A86F8"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4CD4BB5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4CFB4"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40FBF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0F08D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D2552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FBA91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6B8E050"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5D823F9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8CE7E9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4DB2E9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961DA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542161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5592BE1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30697"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 xml:space="preserve">w </w:t>
            </w:r>
            <w:proofErr w:type="spellStart"/>
            <w:r w:rsidRPr="00D07B11">
              <w:rPr>
                <w:rFonts w:ascii="Calibri" w:eastAsia="Times New Roman" w:hAnsi="Calibri" w:cs="Calibri"/>
                <w:b/>
                <w:bCs/>
                <w:i/>
                <w:iCs/>
                <w:color w:val="000000"/>
                <w:sz w:val="15"/>
                <w:szCs w:val="15"/>
              </w:rPr>
              <w:t>tys</w:t>
            </w:r>
            <w:proofErr w:type="spellEnd"/>
            <w:r w:rsidRPr="00D07B11">
              <w:rPr>
                <w:rFonts w:ascii="Calibri" w:eastAsia="Times New Roman" w:hAnsi="Calibri" w:cs="Calibri"/>
                <w:b/>
                <w:bCs/>
                <w:i/>
                <w:iCs/>
                <w:color w:val="000000"/>
                <w:sz w:val="15"/>
                <w:szCs w:val="15"/>
              </w:rPr>
              <w:t xml:space="preserve">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70BC5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F5A48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B5A9D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3C08DF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35660E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D02AA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4010D00"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75CAC04"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3FE85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2171E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D1255E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lastRenderedPageBreak/>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75D35"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 xml:space="preserve">(w </w:t>
            </w:r>
            <w:proofErr w:type="spellStart"/>
            <w:r w:rsidRPr="00D07B11">
              <w:rPr>
                <w:rFonts w:ascii="Calibri" w:eastAsia="Times New Roman" w:hAnsi="Calibri" w:cs="Calibri"/>
                <w:b/>
                <w:bCs/>
                <w:color w:val="000000"/>
                <w:sz w:val="15"/>
                <w:szCs w:val="15"/>
              </w:rPr>
              <w:t>tys</w:t>
            </w:r>
            <w:proofErr w:type="spellEnd"/>
            <w:r w:rsidRPr="00D07B11">
              <w:rPr>
                <w:rFonts w:ascii="Calibri" w:eastAsia="Times New Roman" w:hAnsi="Calibri" w:cs="Calibri"/>
                <w:b/>
                <w:bCs/>
                <w:color w:val="000000"/>
                <w:sz w:val="15"/>
                <w:szCs w:val="15"/>
              </w:rPr>
              <w:t xml:space="preserve">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F9AB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1E230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31F21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2F4F059A"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41BE6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1D70AF11"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F8EC0E"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684968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8E75E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0143690" w14:textId="77777777" w:rsidTr="00D07B11">
        <w:trPr>
          <w:trHeight w:val="300"/>
        </w:trPr>
        <w:tc>
          <w:tcPr>
            <w:tcW w:w="343" w:type="dxa"/>
            <w:tcBorders>
              <w:top w:val="nil"/>
              <w:left w:val="nil"/>
              <w:bottom w:val="nil"/>
              <w:right w:val="nil"/>
            </w:tcBorders>
            <w:shd w:val="clear" w:color="auto" w:fill="auto"/>
            <w:noWrap/>
            <w:vAlign w:val="bottom"/>
            <w:hideMark/>
          </w:tcPr>
          <w:p w14:paraId="0596AC35"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05916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2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E94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85A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B47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13E9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BBA8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0E0E1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C4016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9C93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CCB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164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A2C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CED1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199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7C98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E5F9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231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39E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405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2903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27EC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7F23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3B6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FC79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DB92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2B1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8EC0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7CF9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74B4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4D932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A1AA92" w14:textId="77777777" w:rsidTr="00D07B11">
        <w:trPr>
          <w:trHeight w:val="300"/>
        </w:trPr>
        <w:tc>
          <w:tcPr>
            <w:tcW w:w="343" w:type="dxa"/>
            <w:tcBorders>
              <w:top w:val="nil"/>
              <w:left w:val="nil"/>
              <w:bottom w:val="nil"/>
              <w:right w:val="nil"/>
            </w:tcBorders>
            <w:shd w:val="clear" w:color="auto" w:fill="auto"/>
            <w:noWrap/>
            <w:vAlign w:val="bottom"/>
            <w:hideMark/>
          </w:tcPr>
          <w:p w14:paraId="727DE68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30206C2" w14:textId="4286B8E4"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w:t>
            </w:r>
            <w:r w:rsidR="005459D4" w:rsidRPr="00D07B11">
              <w:rPr>
                <w:rFonts w:ascii="Calibri" w:eastAsia="Times New Roman" w:hAnsi="Calibri" w:cs="Calibri"/>
                <w:b/>
                <w:bCs/>
                <w:color w:val="000000"/>
                <w:sz w:val="14"/>
                <w:szCs w:val="14"/>
              </w:rPr>
              <w:t xml:space="preserve">Średni kurs ogłoszony przez NBP w dniu: </w:t>
            </w:r>
            <w:r w:rsidR="005459D4">
              <w:rPr>
                <w:rFonts w:ascii="Calibri" w:eastAsia="Times New Roman" w:hAnsi="Calibri" w:cs="Calibri"/>
                <w:b/>
                <w:bCs/>
                <w:color w:val="000000"/>
                <w:sz w:val="14"/>
                <w:szCs w:val="14"/>
              </w:rPr>
              <w:t>29</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23</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4,3480;</w:t>
            </w:r>
            <w:r w:rsidR="005459D4" w:rsidRPr="00D07B11">
              <w:rPr>
                <w:rFonts w:ascii="Calibri" w:eastAsia="Times New Roman" w:hAnsi="Calibri" w:cs="Calibri"/>
                <w:b/>
                <w:bCs/>
                <w:color w:val="000000"/>
                <w:sz w:val="14"/>
                <w:szCs w:val="14"/>
              </w:rPr>
              <w:t xml:space="preserve"> 3</w:t>
            </w:r>
            <w:r w:rsidR="005459D4">
              <w:rPr>
                <w:rFonts w:ascii="Calibri" w:eastAsia="Times New Roman" w:hAnsi="Calibri" w:cs="Calibri"/>
                <w:b/>
                <w:bCs/>
                <w:color w:val="000000"/>
                <w:sz w:val="14"/>
                <w:szCs w:val="14"/>
              </w:rPr>
              <w:t>0</w:t>
            </w:r>
            <w:r w:rsidR="005459D4" w:rsidRPr="00D07B11">
              <w:rPr>
                <w:rFonts w:ascii="Calibri" w:eastAsia="Times New Roman" w:hAnsi="Calibri" w:cs="Calibri"/>
                <w:b/>
                <w:bCs/>
                <w:color w:val="000000"/>
                <w:sz w:val="14"/>
                <w:szCs w:val="14"/>
              </w:rPr>
              <w:t>.12.20</w:t>
            </w:r>
            <w:r w:rsidR="005459D4">
              <w:rPr>
                <w:rFonts w:ascii="Calibri" w:eastAsia="Times New Roman" w:hAnsi="Calibri" w:cs="Calibri"/>
                <w:b/>
                <w:bCs/>
                <w:color w:val="000000"/>
                <w:sz w:val="14"/>
                <w:szCs w:val="14"/>
              </w:rPr>
              <w:t>22</w:t>
            </w:r>
            <w:r w:rsidR="005459D4" w:rsidRPr="00D07B11">
              <w:rPr>
                <w:rFonts w:ascii="Calibri" w:eastAsia="Times New Roman" w:hAnsi="Calibri" w:cs="Calibri"/>
                <w:b/>
                <w:bCs/>
                <w:color w:val="000000"/>
                <w:sz w:val="14"/>
                <w:szCs w:val="14"/>
              </w:rPr>
              <w:t xml:space="preserve"> r. – </w:t>
            </w:r>
            <w:r w:rsidR="005459D4">
              <w:rPr>
                <w:rFonts w:ascii="Calibri" w:eastAsia="Times New Roman" w:hAnsi="Calibri" w:cs="Calibri"/>
                <w:b/>
                <w:bCs/>
                <w:color w:val="000000"/>
                <w:sz w:val="14"/>
                <w:szCs w:val="14"/>
              </w:rPr>
              <w:t xml:space="preserve">4,6899; </w:t>
            </w:r>
            <w:r w:rsidR="005459D4" w:rsidRPr="00D07B11">
              <w:rPr>
                <w:rFonts w:ascii="Calibri" w:eastAsia="Times New Roman" w:hAnsi="Calibri" w:cs="Calibri"/>
                <w:b/>
                <w:bCs/>
                <w:color w:val="000000"/>
                <w:sz w:val="14"/>
                <w:szCs w:val="14"/>
              </w:rPr>
              <w:t>31.12.2021 r. - 4,5994; 31.12.2020 r. – 4,6148;</w:t>
            </w:r>
          </w:p>
        </w:tc>
        <w:tc>
          <w:tcPr>
            <w:tcW w:w="260" w:type="dxa"/>
            <w:tcBorders>
              <w:top w:val="nil"/>
              <w:left w:val="nil"/>
              <w:bottom w:val="nil"/>
              <w:right w:val="nil"/>
            </w:tcBorders>
            <w:shd w:val="clear" w:color="auto" w:fill="auto"/>
            <w:noWrap/>
            <w:vAlign w:val="bottom"/>
            <w:hideMark/>
          </w:tcPr>
          <w:p w14:paraId="5FCA3D6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34108819" w14:textId="77777777" w:rsidTr="00D07B11">
        <w:trPr>
          <w:trHeight w:val="300"/>
        </w:trPr>
        <w:tc>
          <w:tcPr>
            <w:tcW w:w="343" w:type="dxa"/>
            <w:tcBorders>
              <w:top w:val="nil"/>
              <w:left w:val="nil"/>
              <w:bottom w:val="nil"/>
              <w:right w:val="nil"/>
            </w:tcBorders>
            <w:shd w:val="clear" w:color="auto" w:fill="auto"/>
            <w:noWrap/>
            <w:vAlign w:val="bottom"/>
            <w:hideMark/>
          </w:tcPr>
          <w:p w14:paraId="1119984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DF4A627"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4D96F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FD2B17" w14:textId="77777777" w:rsidTr="00D07B11">
        <w:trPr>
          <w:trHeight w:val="300"/>
        </w:trPr>
        <w:tc>
          <w:tcPr>
            <w:tcW w:w="343" w:type="dxa"/>
            <w:tcBorders>
              <w:top w:val="nil"/>
              <w:left w:val="nil"/>
              <w:bottom w:val="nil"/>
              <w:right w:val="nil"/>
            </w:tcBorders>
            <w:shd w:val="clear" w:color="auto" w:fill="auto"/>
            <w:noWrap/>
            <w:vAlign w:val="bottom"/>
            <w:hideMark/>
          </w:tcPr>
          <w:p w14:paraId="794202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C4C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BD05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91B4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D2A6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1BC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B1B44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D5F0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D4F8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252F6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6E1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90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F8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122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9DF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D59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F60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681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452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51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6787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B98E5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C971E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91F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BD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E0F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A2A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24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097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4959D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7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86B21D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AA56" w14:textId="77777777" w:rsidTr="00D07B11">
        <w:trPr>
          <w:trHeight w:val="300"/>
        </w:trPr>
        <w:tc>
          <w:tcPr>
            <w:tcW w:w="343" w:type="dxa"/>
            <w:tcBorders>
              <w:top w:val="nil"/>
              <w:left w:val="nil"/>
              <w:bottom w:val="nil"/>
              <w:right w:val="nil"/>
            </w:tcBorders>
            <w:shd w:val="clear" w:color="auto" w:fill="auto"/>
            <w:noWrap/>
            <w:vAlign w:val="bottom"/>
            <w:hideMark/>
          </w:tcPr>
          <w:p w14:paraId="7B6AD4D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75156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2C1DDB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226387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4BC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028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EF2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0A9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FC3E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94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4E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2A16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AA3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BC41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F0D4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1BD87D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30775896" w14:textId="77777777" w:rsidTr="00D07B11">
        <w:trPr>
          <w:trHeight w:val="300"/>
        </w:trPr>
        <w:tc>
          <w:tcPr>
            <w:tcW w:w="343" w:type="dxa"/>
            <w:tcBorders>
              <w:top w:val="nil"/>
              <w:left w:val="nil"/>
              <w:bottom w:val="nil"/>
              <w:right w:val="nil"/>
            </w:tcBorders>
            <w:shd w:val="clear" w:color="auto" w:fill="auto"/>
            <w:noWrap/>
            <w:vAlign w:val="bottom"/>
            <w:hideMark/>
          </w:tcPr>
          <w:p w14:paraId="53C06D8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18377891"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23190A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C5CF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9B8A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4BB1DF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1D1DD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B1E051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9B75BF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A4F09B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533766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51787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A86AE5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BDC16D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256586B5"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42ED9B9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057CC3A" w14:textId="77777777" w:rsidTr="00D07B11">
        <w:trPr>
          <w:trHeight w:val="300"/>
        </w:trPr>
        <w:tc>
          <w:tcPr>
            <w:tcW w:w="343" w:type="dxa"/>
            <w:tcBorders>
              <w:top w:val="nil"/>
              <w:left w:val="nil"/>
              <w:bottom w:val="nil"/>
              <w:right w:val="nil"/>
            </w:tcBorders>
            <w:shd w:val="clear" w:color="auto" w:fill="auto"/>
            <w:noWrap/>
            <w:vAlign w:val="bottom"/>
            <w:hideMark/>
          </w:tcPr>
          <w:p w14:paraId="6D8E2CB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212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3D41AEC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EBB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1233E46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3979"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3B22C7C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C27425D" w14:textId="77777777" w:rsidTr="00D07B11">
        <w:trPr>
          <w:trHeight w:val="300"/>
        </w:trPr>
        <w:tc>
          <w:tcPr>
            <w:tcW w:w="343" w:type="dxa"/>
            <w:tcBorders>
              <w:top w:val="nil"/>
              <w:left w:val="nil"/>
              <w:bottom w:val="nil"/>
              <w:right w:val="nil"/>
            </w:tcBorders>
            <w:shd w:val="clear" w:color="auto" w:fill="auto"/>
            <w:noWrap/>
            <w:vAlign w:val="bottom"/>
            <w:hideMark/>
          </w:tcPr>
          <w:p w14:paraId="0342B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2F11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39F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B73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9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43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EE46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DDD1A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B039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6D487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6C76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EC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3A94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5FD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C746B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1B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A73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AABA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841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9271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0DB6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11D3F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3FE07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444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A7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C8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2D8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C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D8885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F442D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B5BB0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D5C65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4F582E" w14:textId="77777777" w:rsidTr="00D07B11">
        <w:trPr>
          <w:trHeight w:val="300"/>
        </w:trPr>
        <w:tc>
          <w:tcPr>
            <w:tcW w:w="343" w:type="dxa"/>
            <w:tcBorders>
              <w:top w:val="nil"/>
              <w:left w:val="nil"/>
              <w:bottom w:val="nil"/>
              <w:right w:val="nil"/>
            </w:tcBorders>
            <w:shd w:val="clear" w:color="auto" w:fill="auto"/>
            <w:noWrap/>
            <w:vAlign w:val="bottom"/>
            <w:hideMark/>
          </w:tcPr>
          <w:p w14:paraId="4929B1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85425A"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sidRPr="00D07B11">
              <w:rPr>
                <w:rFonts w:ascii="Calibri" w:eastAsia="Times New Roman" w:hAnsi="Calibri" w:cs="Calibri"/>
                <w:i/>
                <w:iCs/>
                <w:color w:val="000000"/>
                <w:sz w:val="12"/>
                <w:szCs w:val="12"/>
              </w:rPr>
              <w:t>wyłączeń</w:t>
            </w:r>
            <w:proofErr w:type="spellEnd"/>
            <w:r w:rsidRPr="00D07B11">
              <w:rPr>
                <w:rFonts w:ascii="Calibri" w:eastAsia="Times New Roman" w:hAnsi="Calibri" w:cs="Calibri"/>
                <w:i/>
                <w:iCs/>
                <w:color w:val="000000"/>
                <w:sz w:val="12"/>
                <w:szCs w:val="12"/>
              </w:rPr>
              <w:t xml:space="preserve">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59F7CB08" w14:textId="77777777" w:rsidTr="00D07B11">
        <w:trPr>
          <w:trHeight w:val="300"/>
        </w:trPr>
        <w:tc>
          <w:tcPr>
            <w:tcW w:w="343" w:type="dxa"/>
            <w:tcBorders>
              <w:top w:val="nil"/>
              <w:left w:val="nil"/>
              <w:bottom w:val="nil"/>
              <w:right w:val="nil"/>
            </w:tcBorders>
            <w:shd w:val="clear" w:color="auto" w:fill="auto"/>
            <w:noWrap/>
            <w:vAlign w:val="bottom"/>
            <w:hideMark/>
          </w:tcPr>
          <w:p w14:paraId="7CF69C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BD51E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BBF1595" w14:textId="77777777" w:rsidTr="00D07B11">
        <w:trPr>
          <w:trHeight w:val="300"/>
        </w:trPr>
        <w:tc>
          <w:tcPr>
            <w:tcW w:w="343" w:type="dxa"/>
            <w:tcBorders>
              <w:top w:val="nil"/>
              <w:left w:val="nil"/>
              <w:bottom w:val="nil"/>
              <w:right w:val="nil"/>
            </w:tcBorders>
            <w:shd w:val="clear" w:color="auto" w:fill="auto"/>
            <w:noWrap/>
            <w:vAlign w:val="bottom"/>
            <w:hideMark/>
          </w:tcPr>
          <w:p w14:paraId="1234DD0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11132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CF53837" w14:textId="77777777" w:rsidTr="00D07B11">
        <w:trPr>
          <w:trHeight w:val="300"/>
        </w:trPr>
        <w:tc>
          <w:tcPr>
            <w:tcW w:w="343" w:type="dxa"/>
            <w:tcBorders>
              <w:top w:val="nil"/>
              <w:left w:val="nil"/>
              <w:bottom w:val="nil"/>
              <w:right w:val="nil"/>
            </w:tcBorders>
            <w:shd w:val="clear" w:color="auto" w:fill="auto"/>
            <w:noWrap/>
            <w:vAlign w:val="bottom"/>
            <w:hideMark/>
          </w:tcPr>
          <w:p w14:paraId="4CABCD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5EAD4D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DA8D4BC" w14:textId="77777777" w:rsidTr="00D07B11">
        <w:trPr>
          <w:trHeight w:val="300"/>
        </w:trPr>
        <w:tc>
          <w:tcPr>
            <w:tcW w:w="343" w:type="dxa"/>
            <w:tcBorders>
              <w:top w:val="nil"/>
              <w:left w:val="nil"/>
              <w:bottom w:val="nil"/>
              <w:right w:val="nil"/>
            </w:tcBorders>
            <w:shd w:val="clear" w:color="auto" w:fill="auto"/>
            <w:noWrap/>
            <w:vAlign w:val="bottom"/>
            <w:hideMark/>
          </w:tcPr>
          <w:p w14:paraId="767A8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4CCBE2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8A1E628" w14:textId="77777777" w:rsidTr="00D07B11">
        <w:trPr>
          <w:trHeight w:val="300"/>
        </w:trPr>
        <w:tc>
          <w:tcPr>
            <w:tcW w:w="343" w:type="dxa"/>
            <w:tcBorders>
              <w:top w:val="nil"/>
              <w:left w:val="nil"/>
              <w:bottom w:val="nil"/>
              <w:right w:val="nil"/>
            </w:tcBorders>
            <w:shd w:val="clear" w:color="auto" w:fill="auto"/>
            <w:noWrap/>
            <w:vAlign w:val="bottom"/>
            <w:hideMark/>
          </w:tcPr>
          <w:p w14:paraId="60F60AF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0F50F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3C3EB61" w14:textId="77777777" w:rsidTr="00D07B11">
        <w:trPr>
          <w:trHeight w:val="300"/>
        </w:trPr>
        <w:tc>
          <w:tcPr>
            <w:tcW w:w="343" w:type="dxa"/>
            <w:tcBorders>
              <w:top w:val="nil"/>
              <w:left w:val="nil"/>
              <w:bottom w:val="nil"/>
              <w:right w:val="nil"/>
            </w:tcBorders>
            <w:shd w:val="clear" w:color="auto" w:fill="auto"/>
            <w:noWrap/>
            <w:vAlign w:val="bottom"/>
            <w:hideMark/>
          </w:tcPr>
          <w:p w14:paraId="160738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E0FEB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0428CC4" w14:textId="77777777" w:rsidTr="00D07B11">
        <w:trPr>
          <w:trHeight w:val="300"/>
        </w:trPr>
        <w:tc>
          <w:tcPr>
            <w:tcW w:w="343" w:type="dxa"/>
            <w:tcBorders>
              <w:top w:val="nil"/>
              <w:left w:val="nil"/>
              <w:bottom w:val="nil"/>
              <w:right w:val="nil"/>
            </w:tcBorders>
            <w:shd w:val="clear" w:color="auto" w:fill="auto"/>
            <w:noWrap/>
            <w:vAlign w:val="bottom"/>
            <w:hideMark/>
          </w:tcPr>
          <w:p w14:paraId="7E29B7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C3D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8C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7BB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6FE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5042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79D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D2C59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665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78624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7BB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2ACC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BFD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31E3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CB4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AAE5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4184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AE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B17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76BF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E96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F8F6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40C76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B55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45AC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505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071C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AFF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4B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7F16C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199F8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AEAE43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D9479D" w14:textId="77777777" w:rsidTr="00D07B11">
        <w:trPr>
          <w:trHeight w:val="300"/>
        </w:trPr>
        <w:tc>
          <w:tcPr>
            <w:tcW w:w="343" w:type="dxa"/>
            <w:tcBorders>
              <w:top w:val="nil"/>
              <w:left w:val="nil"/>
              <w:bottom w:val="nil"/>
              <w:right w:val="nil"/>
            </w:tcBorders>
            <w:shd w:val="clear" w:color="auto" w:fill="auto"/>
            <w:noWrap/>
            <w:vAlign w:val="bottom"/>
            <w:hideMark/>
          </w:tcPr>
          <w:p w14:paraId="741F132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72F3BE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D07B11">
              <w:rPr>
                <w:rFonts w:ascii="Calibri" w:eastAsia="Times New Roman" w:hAnsi="Calibri" w:cs="Calibri"/>
                <w:i/>
                <w:iCs/>
                <w:color w:val="000000"/>
                <w:sz w:val="12"/>
                <w:szCs w:val="12"/>
              </w:rPr>
              <w:t>Dz.Urz</w:t>
            </w:r>
            <w:proofErr w:type="spellEnd"/>
            <w:r w:rsidRPr="00D07B11">
              <w:rPr>
                <w:rFonts w:ascii="Calibri" w:eastAsia="Times New Roman" w:hAnsi="Calibri" w:cs="Calibri"/>
                <w:i/>
                <w:iCs/>
                <w:color w:val="000000"/>
                <w:sz w:val="12"/>
                <w:szCs w:val="12"/>
              </w:rPr>
              <w:t>. UE.L. Nr 182, str. 19).</w:t>
            </w:r>
          </w:p>
        </w:tc>
        <w:tc>
          <w:tcPr>
            <w:tcW w:w="260" w:type="dxa"/>
            <w:tcBorders>
              <w:top w:val="nil"/>
              <w:left w:val="nil"/>
              <w:bottom w:val="nil"/>
              <w:right w:val="nil"/>
            </w:tcBorders>
            <w:shd w:val="clear" w:color="auto" w:fill="auto"/>
            <w:noWrap/>
            <w:vAlign w:val="bottom"/>
            <w:hideMark/>
          </w:tcPr>
          <w:p w14:paraId="1A19DA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A01608" w14:textId="77777777" w:rsidTr="00D07B11">
        <w:trPr>
          <w:trHeight w:val="300"/>
        </w:trPr>
        <w:tc>
          <w:tcPr>
            <w:tcW w:w="343" w:type="dxa"/>
            <w:tcBorders>
              <w:top w:val="nil"/>
              <w:left w:val="nil"/>
              <w:bottom w:val="nil"/>
              <w:right w:val="nil"/>
            </w:tcBorders>
            <w:shd w:val="clear" w:color="auto" w:fill="auto"/>
            <w:noWrap/>
            <w:vAlign w:val="bottom"/>
            <w:hideMark/>
          </w:tcPr>
          <w:p w14:paraId="669D4B5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B604B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48F9B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AE005A7" w14:textId="77777777" w:rsidTr="00D07B11">
        <w:trPr>
          <w:trHeight w:val="300"/>
        </w:trPr>
        <w:tc>
          <w:tcPr>
            <w:tcW w:w="343" w:type="dxa"/>
            <w:tcBorders>
              <w:top w:val="nil"/>
              <w:left w:val="nil"/>
              <w:bottom w:val="nil"/>
              <w:right w:val="nil"/>
            </w:tcBorders>
            <w:shd w:val="clear" w:color="auto" w:fill="auto"/>
            <w:noWrap/>
            <w:vAlign w:val="bottom"/>
            <w:hideMark/>
          </w:tcPr>
          <w:p w14:paraId="7279E7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BF8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A3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77A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1E3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861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E7CE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B3B39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C40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B830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214B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AEF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A204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82FD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509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FC65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85E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20A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43A7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905C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82C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2544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908F3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80B3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6FB7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E2B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05B1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8764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7846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1039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6AAF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DB90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B5B0F4" w14:textId="77777777" w:rsidTr="00D07B11">
        <w:trPr>
          <w:trHeight w:val="300"/>
        </w:trPr>
        <w:tc>
          <w:tcPr>
            <w:tcW w:w="343" w:type="dxa"/>
            <w:tcBorders>
              <w:top w:val="nil"/>
              <w:left w:val="nil"/>
              <w:bottom w:val="nil"/>
              <w:right w:val="nil"/>
            </w:tcBorders>
            <w:shd w:val="clear" w:color="auto" w:fill="auto"/>
            <w:noWrap/>
            <w:vAlign w:val="bottom"/>
            <w:hideMark/>
          </w:tcPr>
          <w:p w14:paraId="5F45B5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5B72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57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5B1E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57B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5DA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03C6B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5EC5B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8641A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91B8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5650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5B5C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DD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EA5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85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B42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6E74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86D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902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0046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B880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ED8C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726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C4D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B45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271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C11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9B9F5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3C79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FC43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4BCA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779FE5" w14:textId="77777777" w:rsidTr="00D07B11">
        <w:trPr>
          <w:trHeight w:val="300"/>
        </w:trPr>
        <w:tc>
          <w:tcPr>
            <w:tcW w:w="343" w:type="dxa"/>
            <w:tcBorders>
              <w:top w:val="nil"/>
              <w:left w:val="nil"/>
              <w:bottom w:val="nil"/>
              <w:right w:val="nil"/>
            </w:tcBorders>
            <w:shd w:val="clear" w:color="auto" w:fill="auto"/>
            <w:noWrap/>
            <w:vAlign w:val="bottom"/>
            <w:hideMark/>
          </w:tcPr>
          <w:p w14:paraId="30523E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763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170B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BAB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9A8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A74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513E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5F845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7CF0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1FE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1FAA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EF7D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476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EA4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702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D5E4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F8D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07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3F89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8968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735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082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9936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DB3A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E99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E25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B3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505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04A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6366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56B12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D690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9B5099"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5C4E8D9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D *</w:t>
            </w:r>
          </w:p>
        </w:tc>
      </w:tr>
      <w:tr w:rsidR="00D07B11" w:rsidRPr="00D07B11" w14:paraId="452CACFA"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6FCD87"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5423A451" w14:textId="77777777" w:rsidTr="00D07B11">
        <w:trPr>
          <w:trHeight w:val="300"/>
        </w:trPr>
        <w:tc>
          <w:tcPr>
            <w:tcW w:w="343" w:type="dxa"/>
            <w:tcBorders>
              <w:top w:val="nil"/>
              <w:left w:val="nil"/>
              <w:bottom w:val="nil"/>
              <w:right w:val="nil"/>
            </w:tcBorders>
            <w:shd w:val="clear" w:color="auto" w:fill="auto"/>
            <w:noWrap/>
            <w:vAlign w:val="bottom"/>
            <w:hideMark/>
          </w:tcPr>
          <w:p w14:paraId="5DF4D34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14593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D68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FD4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716C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E89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3625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D108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E10E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6BBE5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4E3F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EE56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80C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1ECD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287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CAA6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9C0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04ED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115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8C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1AE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30D8B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F5D6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3B0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E336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BD9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5A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09B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26B17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740C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1F94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6516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44222D9" w14:textId="77777777" w:rsidTr="00D07B11">
        <w:trPr>
          <w:trHeight w:val="315"/>
        </w:trPr>
        <w:tc>
          <w:tcPr>
            <w:tcW w:w="343" w:type="dxa"/>
            <w:tcBorders>
              <w:top w:val="nil"/>
              <w:left w:val="nil"/>
              <w:bottom w:val="nil"/>
              <w:right w:val="nil"/>
            </w:tcBorders>
            <w:shd w:val="clear" w:color="auto" w:fill="auto"/>
            <w:noWrap/>
            <w:vAlign w:val="bottom"/>
            <w:hideMark/>
          </w:tcPr>
          <w:p w14:paraId="76639D7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D3A4B"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r w:rsidRPr="00D07B11">
              <w:rPr>
                <w:rFonts w:ascii="Calibri" w:eastAsia="Times New Roman" w:hAnsi="Calibri" w:cs="Calibri"/>
                <w:b/>
                <w:bCs/>
                <w:color w:val="000000"/>
                <w:sz w:val="24"/>
                <w:szCs w:val="24"/>
              </w:rPr>
              <w:t xml:space="preserve">Oświadczenie Wnioskodawcy o nabyciu statusu MŚP w okresie poprzedzającym 3 ostatnie zatwierdzone okresy sprawozdawcze  </w:t>
            </w:r>
          </w:p>
        </w:tc>
        <w:tc>
          <w:tcPr>
            <w:tcW w:w="260" w:type="dxa"/>
            <w:tcBorders>
              <w:top w:val="nil"/>
              <w:left w:val="nil"/>
              <w:bottom w:val="nil"/>
              <w:right w:val="nil"/>
            </w:tcBorders>
            <w:shd w:val="clear" w:color="auto" w:fill="auto"/>
            <w:noWrap/>
            <w:vAlign w:val="bottom"/>
            <w:hideMark/>
          </w:tcPr>
          <w:p w14:paraId="38D23B85"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p>
        </w:tc>
      </w:tr>
      <w:tr w:rsidR="00D07B11" w:rsidRPr="00D07B11" w14:paraId="5196DB3F" w14:textId="77777777" w:rsidTr="00D07B11">
        <w:trPr>
          <w:trHeight w:val="315"/>
        </w:trPr>
        <w:tc>
          <w:tcPr>
            <w:tcW w:w="343" w:type="dxa"/>
            <w:tcBorders>
              <w:top w:val="nil"/>
              <w:left w:val="nil"/>
              <w:bottom w:val="nil"/>
              <w:right w:val="nil"/>
            </w:tcBorders>
            <w:shd w:val="clear" w:color="auto" w:fill="auto"/>
            <w:noWrap/>
            <w:vAlign w:val="bottom"/>
            <w:hideMark/>
          </w:tcPr>
          <w:p w14:paraId="283FCE41"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2D84AFD" w14:textId="77777777" w:rsidR="00D07B11" w:rsidRPr="00D07B11" w:rsidRDefault="00D07B11" w:rsidP="00D07B11">
            <w:pPr>
              <w:spacing w:after="0" w:line="240" w:lineRule="auto"/>
              <w:rPr>
                <w:rFonts w:ascii="Calibri" w:eastAsia="Times New Roman" w:hAnsi="Calibri" w:cs="Calibri"/>
                <w:b/>
                <w:bCs/>
                <w:color w:val="000000"/>
                <w:sz w:val="24"/>
                <w:szCs w:val="24"/>
              </w:rPr>
            </w:pPr>
          </w:p>
        </w:tc>
        <w:tc>
          <w:tcPr>
            <w:tcW w:w="260" w:type="dxa"/>
            <w:tcBorders>
              <w:top w:val="nil"/>
              <w:left w:val="nil"/>
              <w:bottom w:val="nil"/>
              <w:right w:val="nil"/>
            </w:tcBorders>
            <w:shd w:val="clear" w:color="auto" w:fill="auto"/>
            <w:noWrap/>
            <w:vAlign w:val="bottom"/>
            <w:hideMark/>
          </w:tcPr>
          <w:p w14:paraId="2EC188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3FA5E2" w14:textId="77777777" w:rsidTr="00D07B11">
        <w:trPr>
          <w:trHeight w:val="300"/>
        </w:trPr>
        <w:tc>
          <w:tcPr>
            <w:tcW w:w="343" w:type="dxa"/>
            <w:tcBorders>
              <w:top w:val="nil"/>
              <w:left w:val="nil"/>
              <w:bottom w:val="nil"/>
              <w:right w:val="nil"/>
            </w:tcBorders>
            <w:shd w:val="clear" w:color="auto" w:fill="auto"/>
            <w:noWrap/>
            <w:vAlign w:val="bottom"/>
            <w:hideMark/>
          </w:tcPr>
          <w:p w14:paraId="2365E1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8C5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240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DEB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4D3B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E88F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13BA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FE95C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91E32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5C4F2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94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5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BB9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EF7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2DE8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848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46D9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1F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88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5B93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99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DB23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EBCD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99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09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E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F1BD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81E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8ABCD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7BFF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FCA8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CB887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E4BF92" w14:textId="77777777" w:rsidTr="00D07B11">
        <w:trPr>
          <w:trHeight w:val="300"/>
        </w:trPr>
        <w:tc>
          <w:tcPr>
            <w:tcW w:w="343" w:type="dxa"/>
            <w:tcBorders>
              <w:top w:val="nil"/>
              <w:left w:val="nil"/>
              <w:bottom w:val="nil"/>
              <w:right w:val="nil"/>
            </w:tcBorders>
            <w:shd w:val="clear" w:color="auto" w:fill="auto"/>
            <w:noWrap/>
            <w:vAlign w:val="bottom"/>
            <w:hideMark/>
          </w:tcPr>
          <w:p w14:paraId="70CBA8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457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771E180"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C7EA44F" w14:textId="77777777" w:rsidTr="00D07B11">
        <w:trPr>
          <w:trHeight w:val="300"/>
        </w:trPr>
        <w:tc>
          <w:tcPr>
            <w:tcW w:w="343" w:type="dxa"/>
            <w:tcBorders>
              <w:top w:val="nil"/>
              <w:left w:val="nil"/>
              <w:bottom w:val="nil"/>
              <w:right w:val="nil"/>
            </w:tcBorders>
            <w:shd w:val="clear" w:color="auto" w:fill="auto"/>
            <w:noWrap/>
            <w:vAlign w:val="bottom"/>
            <w:hideMark/>
          </w:tcPr>
          <w:p w14:paraId="3096163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8DFDF9B"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F91EEB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C4A594E" w14:textId="77777777" w:rsidTr="00D07B11">
        <w:trPr>
          <w:trHeight w:val="135"/>
        </w:trPr>
        <w:tc>
          <w:tcPr>
            <w:tcW w:w="343" w:type="dxa"/>
            <w:tcBorders>
              <w:top w:val="nil"/>
              <w:left w:val="nil"/>
              <w:bottom w:val="nil"/>
              <w:right w:val="nil"/>
            </w:tcBorders>
            <w:shd w:val="clear" w:color="auto" w:fill="auto"/>
            <w:noWrap/>
            <w:vAlign w:val="bottom"/>
            <w:hideMark/>
          </w:tcPr>
          <w:p w14:paraId="51726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7631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6613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093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B2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A0E26B"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AEB68"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EC5A1AA"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6ED7C9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7FC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A783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5E11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49C3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F1F702" w14:textId="77777777" w:rsidTr="00D07B11">
        <w:trPr>
          <w:trHeight w:val="300"/>
        </w:trPr>
        <w:tc>
          <w:tcPr>
            <w:tcW w:w="343" w:type="dxa"/>
            <w:tcBorders>
              <w:top w:val="nil"/>
              <w:left w:val="nil"/>
              <w:bottom w:val="nil"/>
              <w:right w:val="nil"/>
            </w:tcBorders>
            <w:shd w:val="clear" w:color="auto" w:fill="auto"/>
            <w:noWrap/>
            <w:vAlign w:val="bottom"/>
            <w:hideMark/>
          </w:tcPr>
          <w:p w14:paraId="1B50BF1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bottom"/>
            <w:hideMark/>
          </w:tcPr>
          <w:p w14:paraId="03C04A6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oświadcza, że w oparciu o dane poprzedzające 3 ostatnie zamknięte okresy obrachunkowe  nabył status: </w:t>
            </w:r>
          </w:p>
        </w:tc>
      </w:tr>
      <w:tr w:rsidR="00D07B11" w:rsidRPr="00D07B11" w14:paraId="4DA14A48" w14:textId="77777777" w:rsidTr="00D07B11">
        <w:trPr>
          <w:trHeight w:val="105"/>
        </w:trPr>
        <w:tc>
          <w:tcPr>
            <w:tcW w:w="343" w:type="dxa"/>
            <w:tcBorders>
              <w:top w:val="nil"/>
              <w:left w:val="nil"/>
              <w:bottom w:val="nil"/>
              <w:right w:val="nil"/>
            </w:tcBorders>
            <w:shd w:val="clear" w:color="auto" w:fill="auto"/>
            <w:noWrap/>
            <w:vAlign w:val="bottom"/>
            <w:hideMark/>
          </w:tcPr>
          <w:p w14:paraId="179DA8B3"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vAlign w:val="bottom"/>
            <w:hideMark/>
          </w:tcPr>
          <w:p w14:paraId="165D8B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DBDD8B7"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72F99D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82D407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B0E148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63570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1096" w:type="dxa"/>
            <w:tcBorders>
              <w:top w:val="nil"/>
              <w:left w:val="nil"/>
              <w:bottom w:val="nil"/>
              <w:right w:val="nil"/>
            </w:tcBorders>
            <w:shd w:val="clear" w:color="auto" w:fill="auto"/>
            <w:vAlign w:val="bottom"/>
            <w:hideMark/>
          </w:tcPr>
          <w:p w14:paraId="4B27F8F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78617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94" w:type="dxa"/>
            <w:tcBorders>
              <w:top w:val="nil"/>
              <w:left w:val="nil"/>
              <w:bottom w:val="nil"/>
              <w:right w:val="nil"/>
            </w:tcBorders>
            <w:shd w:val="clear" w:color="auto" w:fill="auto"/>
            <w:vAlign w:val="bottom"/>
            <w:hideMark/>
          </w:tcPr>
          <w:p w14:paraId="4E3FB308"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C4229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B6F7E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F52F730"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CE1DE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020D9B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4C404E"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34BC4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CBD7BD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2C45138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10A87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BEC886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394FD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440" w:type="dxa"/>
            <w:tcBorders>
              <w:top w:val="nil"/>
              <w:left w:val="nil"/>
              <w:bottom w:val="nil"/>
              <w:right w:val="nil"/>
            </w:tcBorders>
            <w:shd w:val="clear" w:color="auto" w:fill="auto"/>
            <w:vAlign w:val="bottom"/>
            <w:hideMark/>
          </w:tcPr>
          <w:p w14:paraId="3DB92AC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3AAB9FC"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ADBA0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EC6BBA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91A6523"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4A6DDA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0917B9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183F7E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56D411C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20BB5464" w14:textId="77777777" w:rsidR="00D07B11" w:rsidRPr="00D07B11" w:rsidRDefault="00D07B11" w:rsidP="00D07B11">
            <w:pPr>
              <w:spacing w:after="0" w:line="240" w:lineRule="auto"/>
              <w:jc w:val="center"/>
              <w:rPr>
                <w:rFonts w:ascii="Times New Roman" w:eastAsia="Times New Roman" w:hAnsi="Times New Roman"/>
                <w:sz w:val="20"/>
                <w:szCs w:val="20"/>
              </w:rPr>
            </w:pPr>
          </w:p>
        </w:tc>
      </w:tr>
      <w:tr w:rsidR="00D07B11" w:rsidRPr="00D07B11" w14:paraId="4D42A290" w14:textId="77777777" w:rsidTr="00D07B11">
        <w:trPr>
          <w:trHeight w:val="300"/>
        </w:trPr>
        <w:tc>
          <w:tcPr>
            <w:tcW w:w="343" w:type="dxa"/>
            <w:tcBorders>
              <w:top w:val="nil"/>
              <w:left w:val="nil"/>
              <w:bottom w:val="nil"/>
              <w:right w:val="nil"/>
            </w:tcBorders>
            <w:shd w:val="clear" w:color="auto" w:fill="auto"/>
            <w:noWrap/>
            <w:vAlign w:val="bottom"/>
            <w:hideMark/>
          </w:tcPr>
          <w:p w14:paraId="3FAB90B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3DB66D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roofErr w:type="spellStart"/>
            <w:r w:rsidRPr="00D07B11">
              <w:rPr>
                <w:rFonts w:ascii="Calibri" w:eastAsia="Times New Roman" w:hAnsi="Calibri" w:cs="Calibri"/>
                <w:color w:val="000000"/>
                <w:sz w:val="18"/>
                <w:szCs w:val="18"/>
              </w:rPr>
              <w:t>Mikroprzedsiębiorcą</w:t>
            </w:r>
            <w:proofErr w:type="spellEnd"/>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03042B7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203DE93"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97E9A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FFBC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71C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70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8B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CA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E741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C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10F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4A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44BFA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C7A4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BFE7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E6F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E4D6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BB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B21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56CB9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CC78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49FF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ED64D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B29807" w14:textId="77777777" w:rsidTr="00D07B11">
        <w:trPr>
          <w:trHeight w:val="75"/>
        </w:trPr>
        <w:tc>
          <w:tcPr>
            <w:tcW w:w="343" w:type="dxa"/>
            <w:tcBorders>
              <w:top w:val="nil"/>
              <w:left w:val="nil"/>
              <w:bottom w:val="nil"/>
              <w:right w:val="nil"/>
            </w:tcBorders>
            <w:shd w:val="clear" w:color="auto" w:fill="auto"/>
            <w:noWrap/>
            <w:vAlign w:val="bottom"/>
            <w:hideMark/>
          </w:tcPr>
          <w:p w14:paraId="10633D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4CE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DB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1680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77D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70F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D427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5F640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1526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D7A5D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5BDB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7F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5A2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67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BC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B7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DBE9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D9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C227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6D29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D34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096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8CA9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032D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5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05B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4D31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4E7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08D3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AA81C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40958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B5B3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F9FE7F" w14:textId="77777777" w:rsidTr="00D07B11">
        <w:trPr>
          <w:trHeight w:val="300"/>
        </w:trPr>
        <w:tc>
          <w:tcPr>
            <w:tcW w:w="343" w:type="dxa"/>
            <w:tcBorders>
              <w:top w:val="nil"/>
              <w:left w:val="nil"/>
              <w:bottom w:val="nil"/>
              <w:right w:val="nil"/>
            </w:tcBorders>
            <w:shd w:val="clear" w:color="auto" w:fill="auto"/>
            <w:noWrap/>
            <w:vAlign w:val="bottom"/>
            <w:hideMark/>
          </w:tcPr>
          <w:p w14:paraId="467EF612"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B2ECD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5E3538A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ACAD66D"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290EE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0E7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3AC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C80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A0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04A2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4C5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6D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CDB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EB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182F4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EDB1E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29F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7C4F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D1E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7A1A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65EE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69B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26910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96441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BFB1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1653317" w14:textId="77777777" w:rsidTr="00D07B11">
        <w:trPr>
          <w:trHeight w:val="75"/>
        </w:trPr>
        <w:tc>
          <w:tcPr>
            <w:tcW w:w="343" w:type="dxa"/>
            <w:tcBorders>
              <w:top w:val="nil"/>
              <w:left w:val="nil"/>
              <w:bottom w:val="nil"/>
              <w:right w:val="nil"/>
            </w:tcBorders>
            <w:shd w:val="clear" w:color="auto" w:fill="auto"/>
            <w:noWrap/>
            <w:vAlign w:val="bottom"/>
            <w:hideMark/>
          </w:tcPr>
          <w:p w14:paraId="1EA535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4FB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FF9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FBBD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57A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E1D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45F25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66F6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890E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0572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FC9B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E560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C61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352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77CD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77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7560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F74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435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A2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56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865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70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00D9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5D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B62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8778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2974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DB9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6809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2FA12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46D4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6EC9D73" w14:textId="77777777" w:rsidTr="00D07B11">
        <w:trPr>
          <w:trHeight w:val="300"/>
        </w:trPr>
        <w:tc>
          <w:tcPr>
            <w:tcW w:w="343" w:type="dxa"/>
            <w:tcBorders>
              <w:top w:val="nil"/>
              <w:left w:val="nil"/>
              <w:bottom w:val="nil"/>
              <w:right w:val="nil"/>
            </w:tcBorders>
            <w:shd w:val="clear" w:color="auto" w:fill="auto"/>
            <w:noWrap/>
            <w:vAlign w:val="bottom"/>
            <w:hideMark/>
          </w:tcPr>
          <w:p w14:paraId="6265E30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C27B8C"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350A901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7145865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3405B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FE5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7768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F49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D5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AE42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835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75F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896A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AC11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EAE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D7BC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9BD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95CD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EC2B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01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42C0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E9B5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C292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22A3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1A5EB8" w14:textId="77777777" w:rsidTr="00D07B11">
        <w:trPr>
          <w:trHeight w:val="60"/>
        </w:trPr>
        <w:tc>
          <w:tcPr>
            <w:tcW w:w="343" w:type="dxa"/>
            <w:tcBorders>
              <w:top w:val="nil"/>
              <w:left w:val="nil"/>
              <w:bottom w:val="nil"/>
              <w:right w:val="nil"/>
            </w:tcBorders>
            <w:shd w:val="clear" w:color="auto" w:fill="auto"/>
            <w:noWrap/>
            <w:vAlign w:val="bottom"/>
            <w:hideMark/>
          </w:tcPr>
          <w:p w14:paraId="2E611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452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B7E6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1F59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27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338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E4DD5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0BF8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9DCD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2AAB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0E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81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2F6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A5A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16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7A30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2FE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963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A2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976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A3C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8288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B504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7CE0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BAA6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9E6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5E9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334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FF44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2A8A8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103A8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A2015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6E1FBE" w14:textId="77777777" w:rsidTr="00D07B11">
        <w:trPr>
          <w:trHeight w:val="300"/>
        </w:trPr>
        <w:tc>
          <w:tcPr>
            <w:tcW w:w="343" w:type="dxa"/>
            <w:tcBorders>
              <w:top w:val="nil"/>
              <w:left w:val="nil"/>
              <w:bottom w:val="nil"/>
              <w:right w:val="nil"/>
            </w:tcBorders>
            <w:shd w:val="clear" w:color="auto" w:fill="auto"/>
            <w:noWrap/>
            <w:vAlign w:val="bottom"/>
            <w:hideMark/>
          </w:tcPr>
          <w:p w14:paraId="0CB072D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26C35"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t>
            </w:r>
            <w:proofErr w:type="spellStart"/>
            <w:r w:rsidRPr="00D07B11">
              <w:rPr>
                <w:rFonts w:ascii="Calibri" w:eastAsia="Times New Roman" w:hAnsi="Calibri" w:cs="Calibri"/>
                <w:color w:val="000000"/>
                <w:sz w:val="18"/>
                <w:szCs w:val="18"/>
              </w:rPr>
              <w:t>wyłączeń</w:t>
            </w:r>
            <w:proofErr w:type="spellEnd"/>
            <w:r w:rsidRPr="00D07B11">
              <w:rPr>
                <w:rFonts w:ascii="Calibri" w:eastAsia="Times New Roman" w:hAnsi="Calibri" w:cs="Calibri"/>
                <w:color w:val="000000"/>
                <w:sz w:val="18"/>
                <w:szCs w:val="18"/>
              </w:rPr>
              <w:t xml:space="preserve"> blokowych) (Dz. Urz. UE L 187 z 26.06.2014 r., str.1). </w:t>
            </w:r>
          </w:p>
        </w:tc>
      </w:tr>
      <w:tr w:rsidR="00D07B11" w:rsidRPr="00D07B11" w14:paraId="38BC11A7" w14:textId="77777777" w:rsidTr="00D07B11">
        <w:trPr>
          <w:trHeight w:val="300"/>
        </w:trPr>
        <w:tc>
          <w:tcPr>
            <w:tcW w:w="343" w:type="dxa"/>
            <w:tcBorders>
              <w:top w:val="nil"/>
              <w:left w:val="nil"/>
              <w:bottom w:val="nil"/>
              <w:right w:val="nil"/>
            </w:tcBorders>
            <w:shd w:val="clear" w:color="auto" w:fill="auto"/>
            <w:noWrap/>
            <w:vAlign w:val="bottom"/>
            <w:hideMark/>
          </w:tcPr>
          <w:p w14:paraId="28C4AAD8"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1BDAECD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291903C7" w14:textId="77777777" w:rsidTr="00D07B11">
        <w:trPr>
          <w:trHeight w:val="300"/>
        </w:trPr>
        <w:tc>
          <w:tcPr>
            <w:tcW w:w="343" w:type="dxa"/>
            <w:tcBorders>
              <w:top w:val="nil"/>
              <w:left w:val="nil"/>
              <w:bottom w:val="nil"/>
              <w:right w:val="nil"/>
            </w:tcBorders>
            <w:shd w:val="clear" w:color="auto" w:fill="auto"/>
            <w:noWrap/>
            <w:vAlign w:val="bottom"/>
            <w:hideMark/>
          </w:tcPr>
          <w:p w14:paraId="21FDF39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67672A6"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3E0BB65B" w14:textId="77777777" w:rsidTr="00D07B11">
        <w:trPr>
          <w:trHeight w:val="300"/>
        </w:trPr>
        <w:tc>
          <w:tcPr>
            <w:tcW w:w="343" w:type="dxa"/>
            <w:tcBorders>
              <w:top w:val="nil"/>
              <w:left w:val="nil"/>
              <w:bottom w:val="nil"/>
              <w:right w:val="nil"/>
            </w:tcBorders>
            <w:shd w:val="clear" w:color="auto" w:fill="auto"/>
            <w:noWrap/>
            <w:vAlign w:val="bottom"/>
            <w:hideMark/>
          </w:tcPr>
          <w:p w14:paraId="3FB2A8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98E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F80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44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C2AF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A5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C0A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C72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48E55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7940A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6402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C2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F08B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2CA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7E3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3A82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ACBA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D00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4E0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26EE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F03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51FA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67B99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D71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84D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74B2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FA50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14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EA47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BCC6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1461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E5481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B7A430" w14:textId="77777777" w:rsidTr="00D07B11">
        <w:trPr>
          <w:trHeight w:val="300"/>
        </w:trPr>
        <w:tc>
          <w:tcPr>
            <w:tcW w:w="343" w:type="dxa"/>
            <w:tcBorders>
              <w:top w:val="nil"/>
              <w:left w:val="nil"/>
              <w:bottom w:val="nil"/>
              <w:right w:val="nil"/>
            </w:tcBorders>
            <w:shd w:val="clear" w:color="auto" w:fill="auto"/>
            <w:noWrap/>
            <w:vAlign w:val="bottom"/>
            <w:hideMark/>
          </w:tcPr>
          <w:p w14:paraId="625FA1C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CEAF55"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5929076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60DC4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1B4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34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F716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70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35D4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502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2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AEE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0EA6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1367C9"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148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3D02F69"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0555C044" w14:textId="77777777" w:rsidTr="00D07B11">
        <w:trPr>
          <w:trHeight w:val="300"/>
        </w:trPr>
        <w:tc>
          <w:tcPr>
            <w:tcW w:w="343" w:type="dxa"/>
            <w:tcBorders>
              <w:top w:val="nil"/>
              <w:left w:val="nil"/>
              <w:bottom w:val="nil"/>
              <w:right w:val="nil"/>
            </w:tcBorders>
            <w:shd w:val="clear" w:color="auto" w:fill="auto"/>
            <w:noWrap/>
            <w:vAlign w:val="bottom"/>
            <w:hideMark/>
          </w:tcPr>
          <w:p w14:paraId="2422A57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033CDBB"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E685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8CD0D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933BC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CB3EF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03B930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88337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D0264C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FE1C9E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40BEDC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8ACAD2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7A7E5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4CAD2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719BDF8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3DB0B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C8C2F2D" w14:textId="77777777" w:rsidTr="00D07B11">
        <w:trPr>
          <w:trHeight w:val="120"/>
        </w:trPr>
        <w:tc>
          <w:tcPr>
            <w:tcW w:w="343" w:type="dxa"/>
            <w:tcBorders>
              <w:top w:val="nil"/>
              <w:left w:val="nil"/>
              <w:bottom w:val="nil"/>
              <w:right w:val="nil"/>
            </w:tcBorders>
            <w:shd w:val="clear" w:color="auto" w:fill="auto"/>
            <w:noWrap/>
            <w:vAlign w:val="bottom"/>
            <w:hideMark/>
          </w:tcPr>
          <w:p w14:paraId="45BDA71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655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4AFC8CB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F986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76A9A5"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6ECF0"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44CCB6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A5E336A" w14:textId="77777777" w:rsidTr="00D07B11">
        <w:trPr>
          <w:trHeight w:val="300"/>
        </w:trPr>
        <w:tc>
          <w:tcPr>
            <w:tcW w:w="343" w:type="dxa"/>
            <w:tcBorders>
              <w:top w:val="nil"/>
              <w:left w:val="nil"/>
              <w:bottom w:val="nil"/>
              <w:right w:val="nil"/>
            </w:tcBorders>
            <w:shd w:val="clear" w:color="auto" w:fill="auto"/>
            <w:noWrap/>
            <w:vAlign w:val="bottom"/>
            <w:hideMark/>
          </w:tcPr>
          <w:p w14:paraId="28FAD7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8F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6B9A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A0F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C43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19D4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08E10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8ADBE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66C9F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E5F43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425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7E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0327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1E4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563F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CBC3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194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9A2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FE12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0AF6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9E626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F324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4A3B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D863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D71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EF5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8DD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AE2D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0C98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507E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4D08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A6A4A6" w14:textId="77777777" w:rsidTr="00D07B11">
        <w:trPr>
          <w:trHeight w:val="300"/>
        </w:trPr>
        <w:tc>
          <w:tcPr>
            <w:tcW w:w="343" w:type="dxa"/>
            <w:tcBorders>
              <w:top w:val="nil"/>
              <w:left w:val="nil"/>
              <w:bottom w:val="nil"/>
              <w:right w:val="nil"/>
            </w:tcBorders>
            <w:shd w:val="clear" w:color="auto" w:fill="auto"/>
            <w:noWrap/>
            <w:vAlign w:val="bottom"/>
            <w:hideMark/>
          </w:tcPr>
          <w:p w14:paraId="4AE746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9DA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B570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B1A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1A3A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3055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5DB1A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3752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D6DE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85E9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F4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999B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E019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E64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4C6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61A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01BD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4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CD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A73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7E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4C43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282D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56F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5A9E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29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A440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DDA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CD32E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26318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4662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4C27F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BEE9D0" w14:textId="77777777" w:rsidTr="00D07B11">
        <w:trPr>
          <w:trHeight w:val="300"/>
        </w:trPr>
        <w:tc>
          <w:tcPr>
            <w:tcW w:w="343" w:type="dxa"/>
            <w:tcBorders>
              <w:top w:val="nil"/>
              <w:left w:val="nil"/>
              <w:bottom w:val="nil"/>
              <w:right w:val="nil"/>
            </w:tcBorders>
            <w:shd w:val="clear" w:color="auto" w:fill="auto"/>
            <w:noWrap/>
            <w:vAlign w:val="bottom"/>
            <w:hideMark/>
          </w:tcPr>
          <w:p w14:paraId="4E072D5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62ABC4"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 UWAGA: </w:t>
            </w:r>
            <w:r w:rsidRPr="00D07B11">
              <w:rPr>
                <w:rFonts w:ascii="Calibri" w:eastAsia="Times New Roman" w:hAnsi="Calibri" w:cs="Calibri"/>
                <w:i/>
                <w:iCs/>
                <w:color w:val="000000"/>
                <w:sz w:val="12"/>
                <w:szCs w:val="12"/>
              </w:rPr>
              <w:t xml:space="preserve">Część D wypełnić w przypadku rozbieżności danych przedsiębiorcy przypadających na 3 ostatnie zamknięte okresy obrachunkowe, skutkujących brakiem możności nabycia bądź utraty statusu MSP przez przedsiębiorcę jedynie na podstawie tych danych. </w:t>
            </w:r>
          </w:p>
        </w:tc>
        <w:tc>
          <w:tcPr>
            <w:tcW w:w="260" w:type="dxa"/>
            <w:tcBorders>
              <w:top w:val="nil"/>
              <w:left w:val="nil"/>
              <w:bottom w:val="nil"/>
              <w:right w:val="nil"/>
            </w:tcBorders>
            <w:shd w:val="clear" w:color="auto" w:fill="auto"/>
            <w:noWrap/>
            <w:vAlign w:val="bottom"/>
            <w:hideMark/>
          </w:tcPr>
          <w:p w14:paraId="586423D1"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p>
        </w:tc>
      </w:tr>
      <w:tr w:rsidR="00D07B11" w:rsidRPr="00D07B11" w14:paraId="66FA4145" w14:textId="77777777" w:rsidTr="00D07B11">
        <w:trPr>
          <w:trHeight w:val="300"/>
        </w:trPr>
        <w:tc>
          <w:tcPr>
            <w:tcW w:w="343" w:type="dxa"/>
            <w:tcBorders>
              <w:top w:val="nil"/>
              <w:left w:val="nil"/>
              <w:bottom w:val="nil"/>
              <w:right w:val="nil"/>
            </w:tcBorders>
            <w:shd w:val="clear" w:color="auto" w:fill="auto"/>
            <w:noWrap/>
            <w:vAlign w:val="bottom"/>
            <w:hideMark/>
          </w:tcPr>
          <w:p w14:paraId="7B1C7E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F362E7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CA23C9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9C23C3" w14:textId="77777777" w:rsidTr="00D07B11">
        <w:trPr>
          <w:trHeight w:val="300"/>
        </w:trPr>
        <w:tc>
          <w:tcPr>
            <w:tcW w:w="343" w:type="dxa"/>
            <w:tcBorders>
              <w:top w:val="nil"/>
              <w:left w:val="nil"/>
              <w:bottom w:val="nil"/>
              <w:right w:val="nil"/>
            </w:tcBorders>
            <w:shd w:val="clear" w:color="auto" w:fill="auto"/>
            <w:noWrap/>
            <w:vAlign w:val="bottom"/>
            <w:hideMark/>
          </w:tcPr>
          <w:p w14:paraId="29A6CF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754C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F599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365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3023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F1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6778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4235D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805C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DC2F1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BA4A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BA9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4782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5CD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CDC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8393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E61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C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F3BE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EDF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E4A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F12B2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1136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2B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4B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297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062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F5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439B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96AE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A94F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5832A9" w14:textId="77777777" w:rsidR="00D07B11" w:rsidRPr="00D07B11" w:rsidRDefault="00D07B11" w:rsidP="00D07B11">
            <w:pPr>
              <w:spacing w:after="0" w:line="240" w:lineRule="auto"/>
              <w:rPr>
                <w:rFonts w:ascii="Times New Roman" w:eastAsia="Times New Roman" w:hAnsi="Times New Roman"/>
                <w:sz w:val="20"/>
                <w:szCs w:val="20"/>
              </w:rPr>
            </w:pPr>
          </w:p>
        </w:tc>
      </w:tr>
    </w:tbl>
    <w:p w14:paraId="7F03D4E3" w14:textId="77777777" w:rsidR="00D07B11" w:rsidRPr="00D07B11" w:rsidRDefault="00D07B11" w:rsidP="00D07B11">
      <w:pPr>
        <w:spacing w:after="0" w:line="240" w:lineRule="auto"/>
        <w:jc w:val="both"/>
        <w:rPr>
          <w:rFonts w:ascii="Sylfaen" w:hAnsi="Sylfaen" w:cs="Calibri Light"/>
        </w:rPr>
      </w:pPr>
    </w:p>
    <w:sectPr w:rsidR="00D07B11" w:rsidRPr="00D07B11" w:rsidSect="008548B5">
      <w:headerReference w:type="even" r:id="rId7"/>
      <w:headerReference w:type="default" r:id="rId8"/>
      <w:footerReference w:type="even" r:id="rId9"/>
      <w:footerReference w:type="default" r:id="rId10"/>
      <w:headerReference w:type="first" r:id="rId11"/>
      <w:footerReference w:type="first" r:id="rId12"/>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214B6" w14:textId="77777777" w:rsidR="00A10D6E" w:rsidRDefault="00A10D6E" w:rsidP="00B013D3">
      <w:pPr>
        <w:spacing w:after="0" w:line="240" w:lineRule="auto"/>
      </w:pPr>
      <w:r>
        <w:separator/>
      </w:r>
    </w:p>
  </w:endnote>
  <w:endnote w:type="continuationSeparator" w:id="0">
    <w:p w14:paraId="5CF35728" w14:textId="77777777" w:rsidR="00A10D6E" w:rsidRDefault="00A10D6E"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2680" w14:textId="77777777" w:rsidR="00C643C4" w:rsidRDefault="00C643C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45E92841" w:rsidR="00B93D9D" w:rsidRPr="008548B5" w:rsidRDefault="005459D4"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sidR="00370028">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44FBD677" w:rsidR="00B93D9D" w:rsidRPr="008548B5" w:rsidRDefault="00B93D9D" w:rsidP="008548B5">
    <w:pPr>
      <w:pStyle w:val="Stopka"/>
      <w:spacing w:after="0" w:line="240" w:lineRule="auto"/>
      <w:jc w:val="center"/>
      <w:rPr>
        <w:b/>
        <w:sz w:val="18"/>
        <w:szCs w:val="18"/>
      </w:rPr>
    </w:pPr>
    <w:proofErr w:type="spellStart"/>
    <w:r w:rsidRPr="008548B5">
      <w:rPr>
        <w:b/>
        <w:sz w:val="18"/>
        <w:szCs w:val="18"/>
      </w:rPr>
      <w:t>tel</w:t>
    </w:r>
    <w:proofErr w:type="spellEnd"/>
    <w:r w:rsidRPr="008548B5">
      <w:rPr>
        <w:b/>
        <w:sz w:val="18"/>
        <w:szCs w:val="18"/>
      </w:rPr>
      <w:t>: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82D7" w14:textId="77777777" w:rsidR="00C643C4" w:rsidRDefault="00C643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44E1" w14:textId="77777777" w:rsidR="00A10D6E" w:rsidRDefault="00A10D6E" w:rsidP="00B013D3">
      <w:pPr>
        <w:spacing w:after="0" w:line="240" w:lineRule="auto"/>
      </w:pPr>
      <w:r>
        <w:separator/>
      </w:r>
    </w:p>
  </w:footnote>
  <w:footnote w:type="continuationSeparator" w:id="0">
    <w:p w14:paraId="11ED139A" w14:textId="77777777" w:rsidR="00A10D6E" w:rsidRDefault="00A10D6E"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B1D4" w14:textId="77777777" w:rsidR="00C643C4" w:rsidRDefault="00C643C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E924" w14:textId="0E424E98" w:rsidR="00C73B1B" w:rsidRDefault="00653E88" w:rsidP="00653E88">
    <w:pPr>
      <w:pStyle w:val="Nagwek"/>
      <w:jc w:val="center"/>
      <w:rPr>
        <w:i/>
        <w:iCs/>
        <w:sz w:val="18"/>
        <w:szCs w:val="18"/>
      </w:rPr>
    </w:pPr>
    <w:r>
      <w:rPr>
        <w:noProof/>
      </w:rPr>
      <w:drawing>
        <wp:inline distT="0" distB="0" distL="0" distR="0" wp14:anchorId="20CDD2CB" wp14:editId="131C8AB8">
          <wp:extent cx="1943100" cy="478155"/>
          <wp:effectExtent l="0" t="0" r="0" b="0"/>
          <wp:docPr id="5634341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3"/>
                  <pic:cNvPicPr>
                    <a:picLocks noChangeAspect="1"/>
                  </pic:cNvPicPr>
                </pic:nvPicPr>
                <pic:blipFill>
                  <a:blip r:embed="rId1"/>
                  <a:stretch>
                    <a:fillRect/>
                  </a:stretch>
                </pic:blipFill>
                <pic:spPr>
                  <a:xfrm>
                    <a:off x="0" y="0"/>
                    <a:ext cx="1943100" cy="478155"/>
                  </a:xfrm>
                  <a:prstGeom prst="rect">
                    <a:avLst/>
                  </a:prstGeom>
                </pic:spPr>
              </pic:pic>
            </a:graphicData>
          </a:graphic>
        </wp:inline>
      </w:drawing>
    </w:r>
    <w:r w:rsidR="00C73B1B">
      <w:rPr>
        <w:noProof/>
      </w:rPr>
      <mc:AlternateContent>
        <mc:Choice Requires="wpg">
          <w:drawing>
            <wp:anchor distT="0" distB="0" distL="114300" distR="114300" simplePos="0" relativeHeight="251656704" behindDoc="0" locked="0" layoutInCell="1" allowOverlap="1" wp14:anchorId="3E6E7B1B" wp14:editId="268C9BD3">
              <wp:simplePos x="0" y="0"/>
              <wp:positionH relativeFrom="column">
                <wp:posOffset>249969</wp:posOffset>
              </wp:positionH>
              <wp:positionV relativeFrom="paragraph">
                <wp:posOffset>-129457</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397AACE" id="Grupa 7" o:spid="_x0000_s1026" style="position:absolute;margin-left:19.7pt;margin-top:-10.2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FOHjMOEAAAAK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group>
          </w:pict>
        </mc:Fallback>
      </mc:AlternateContent>
    </w:r>
  </w:p>
  <w:p w14:paraId="0F2FAD92" w14:textId="77777777" w:rsidR="00C73B1B" w:rsidRDefault="00C73B1B">
    <w:pPr>
      <w:pStyle w:val="Nagwek"/>
      <w:rPr>
        <w:i/>
        <w:iCs/>
        <w:sz w:val="18"/>
        <w:szCs w:val="18"/>
      </w:rPr>
    </w:pPr>
  </w:p>
  <w:p w14:paraId="617C1491" w14:textId="77777777" w:rsidR="00C73B1B" w:rsidRDefault="00C73B1B">
    <w:pPr>
      <w:pStyle w:val="Nagwek"/>
      <w:rPr>
        <w:i/>
        <w:iCs/>
        <w:sz w:val="18"/>
        <w:szCs w:val="18"/>
      </w:rPr>
    </w:pPr>
  </w:p>
  <w:p w14:paraId="3A4A94F9" w14:textId="472F97B0" w:rsidR="00B93D9D" w:rsidRDefault="00C73B1B" w:rsidP="00C73B1B">
    <w:pPr>
      <w:pStyle w:val="Nagwek"/>
      <w:jc w:val="right"/>
    </w:pPr>
    <w:r>
      <w:rPr>
        <w:noProof/>
      </w:rPr>
      <mc:AlternateContent>
        <mc:Choice Requires="wps">
          <w:drawing>
            <wp:anchor distT="0" distB="0" distL="114300" distR="114300" simplePos="0" relativeHeight="251658752" behindDoc="0" locked="0" layoutInCell="1" allowOverlap="1" wp14:anchorId="544A38B6" wp14:editId="07AB9244">
              <wp:simplePos x="0" y="0"/>
              <wp:positionH relativeFrom="column">
                <wp:posOffset>49530</wp:posOffset>
              </wp:positionH>
              <wp:positionV relativeFrom="paragraph">
                <wp:posOffset>242570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E2E66" id="_x0000_t32" coordsize="21600,21600" o:spt="32" o:oned="t" path="m,l21600,21600e" filled="f">
              <v:path arrowok="t" fillok="f" o:connecttype="none"/>
              <o:lock v:ext="edit" shapetype="t"/>
            </v:shapetype>
            <v:shape id="AutoShape 1" o:spid="_x0000_s1026" type="#_x0000_t32" style="position:absolute;margin-left:3.9pt;margin-top:19.1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"/>
          </w:pict>
        </mc:Fallback>
      </mc:AlternateContent>
    </w:r>
    <w:r>
      <w:rPr>
        <w:i/>
        <w:iCs/>
        <w:sz w:val="18"/>
        <w:szCs w:val="18"/>
      </w:rPr>
      <w:t xml:space="preserve">Formularz F6-S+; </w:t>
    </w:r>
    <w:r w:rsidR="00F61123" w:rsidRPr="00F61123">
      <w:rPr>
        <w:rFonts w:cstheme="minorHAnsi"/>
        <w:i/>
        <w:iCs/>
        <w:sz w:val="18"/>
        <w:szCs w:val="18"/>
      </w:rPr>
      <w:t>Oświadczenie o statusie MŚP</w:t>
    </w:r>
    <w:r>
      <w:rPr>
        <w:i/>
        <w:iCs/>
        <w:sz w:val="18"/>
        <w:szCs w:val="18"/>
      </w:rPr>
      <w:t xml:space="preserve">; wyd. </w:t>
    </w:r>
    <w:r w:rsidR="00653E88">
      <w:rPr>
        <w:i/>
        <w:iCs/>
        <w:sz w:val="18"/>
        <w:szCs w:val="18"/>
      </w:rPr>
      <w:t>2</w:t>
    </w:r>
    <w:r>
      <w:rPr>
        <w:i/>
        <w:iCs/>
        <w:sz w:val="18"/>
        <w:szCs w:val="18"/>
      </w:rPr>
      <w:t xml:space="preserve"> z dn. </w:t>
    </w:r>
    <w:r w:rsidR="00C643C4">
      <w:rPr>
        <w:i/>
        <w:iCs/>
        <w:sz w:val="18"/>
        <w:szCs w:val="18"/>
      </w:rPr>
      <w:t>01</w:t>
    </w:r>
    <w:r>
      <w:rPr>
        <w:i/>
        <w:iCs/>
        <w:sz w:val="18"/>
        <w:szCs w:val="18"/>
      </w:rPr>
      <w:t>.</w:t>
    </w:r>
    <w:r w:rsidR="00C643C4">
      <w:rPr>
        <w:i/>
        <w:iCs/>
        <w:sz w:val="18"/>
        <w:szCs w:val="18"/>
      </w:rPr>
      <w:t>0</w:t>
    </w:r>
    <w:r w:rsidR="00653E88">
      <w:rPr>
        <w:i/>
        <w:iCs/>
        <w:sz w:val="18"/>
        <w:szCs w:val="18"/>
      </w:rPr>
      <w:t>1</w:t>
    </w:r>
    <w:r>
      <w:rPr>
        <w:i/>
        <w:iCs/>
        <w:sz w:val="18"/>
        <w:szCs w:val="18"/>
      </w:rPr>
      <w:t>.202</w:t>
    </w:r>
    <w:r w:rsidR="00653E88">
      <w:rPr>
        <w:i/>
        <w:iCs/>
        <w:sz w:val="18"/>
        <w:szCs w:val="18"/>
      </w:rPr>
      <w:t>4</w:t>
    </w:r>
    <w:r>
      <w:rPr>
        <w:i/>
        <w:iCs/>
        <w:sz w:val="18"/>
        <w:szCs w:val="18"/>
      </w:rPr>
      <w:t xml:space="preserve">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9830" w14:textId="77777777" w:rsidR="00C643C4" w:rsidRDefault="00C643C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65677106">
    <w:abstractNumId w:val="23"/>
  </w:num>
  <w:num w:numId="2" w16cid:durableId="1173030909">
    <w:abstractNumId w:val="11"/>
  </w:num>
  <w:num w:numId="3" w16cid:durableId="2080473026">
    <w:abstractNumId w:val="12"/>
  </w:num>
  <w:num w:numId="4" w16cid:durableId="331950570">
    <w:abstractNumId w:val="10"/>
  </w:num>
  <w:num w:numId="5" w16cid:durableId="992875436">
    <w:abstractNumId w:val="14"/>
  </w:num>
  <w:num w:numId="6" w16cid:durableId="904218651">
    <w:abstractNumId w:val="0"/>
  </w:num>
  <w:num w:numId="7" w16cid:durableId="2019581608">
    <w:abstractNumId w:val="3"/>
  </w:num>
  <w:num w:numId="8" w16cid:durableId="1592856201">
    <w:abstractNumId w:val="15"/>
  </w:num>
  <w:num w:numId="9" w16cid:durableId="1049721474">
    <w:abstractNumId w:val="19"/>
  </w:num>
  <w:num w:numId="10" w16cid:durableId="1935087319">
    <w:abstractNumId w:val="7"/>
  </w:num>
  <w:num w:numId="11" w16cid:durableId="845630145">
    <w:abstractNumId w:val="1"/>
  </w:num>
  <w:num w:numId="12" w16cid:durableId="705377389">
    <w:abstractNumId w:val="4"/>
  </w:num>
  <w:num w:numId="13" w16cid:durableId="1351025180">
    <w:abstractNumId w:val="21"/>
  </w:num>
  <w:num w:numId="14" w16cid:durableId="1171918589">
    <w:abstractNumId w:val="8"/>
  </w:num>
  <w:num w:numId="15" w16cid:durableId="1220705774">
    <w:abstractNumId w:val="16"/>
  </w:num>
  <w:num w:numId="16" w16cid:durableId="770928397">
    <w:abstractNumId w:val="9"/>
  </w:num>
  <w:num w:numId="17" w16cid:durableId="1676766861">
    <w:abstractNumId w:val="6"/>
  </w:num>
  <w:num w:numId="18" w16cid:durableId="1443839570">
    <w:abstractNumId w:val="18"/>
  </w:num>
  <w:num w:numId="19" w16cid:durableId="802507799">
    <w:abstractNumId w:val="5"/>
  </w:num>
  <w:num w:numId="20" w16cid:durableId="50692062">
    <w:abstractNumId w:val="13"/>
  </w:num>
  <w:num w:numId="21" w16cid:durableId="1033044691">
    <w:abstractNumId w:val="22"/>
  </w:num>
  <w:num w:numId="22" w16cid:durableId="31195194">
    <w:abstractNumId w:val="17"/>
  </w:num>
  <w:num w:numId="23" w16cid:durableId="1577007102">
    <w:abstractNumId w:val="20"/>
  </w:num>
  <w:num w:numId="24" w16cid:durableId="355153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C154B"/>
    <w:rsid w:val="000C349D"/>
    <w:rsid w:val="000C7B22"/>
    <w:rsid w:val="000D32EE"/>
    <w:rsid w:val="000E3BE7"/>
    <w:rsid w:val="001069E4"/>
    <w:rsid w:val="00110461"/>
    <w:rsid w:val="001224EB"/>
    <w:rsid w:val="00132BB7"/>
    <w:rsid w:val="00144EE5"/>
    <w:rsid w:val="00191289"/>
    <w:rsid w:val="001B2E48"/>
    <w:rsid w:val="001B4BEE"/>
    <w:rsid w:val="001C0B57"/>
    <w:rsid w:val="001C6267"/>
    <w:rsid w:val="001D4F44"/>
    <w:rsid w:val="00200EE7"/>
    <w:rsid w:val="002069D3"/>
    <w:rsid w:val="00227C64"/>
    <w:rsid w:val="0025179C"/>
    <w:rsid w:val="00251B12"/>
    <w:rsid w:val="00267FE4"/>
    <w:rsid w:val="002A44E9"/>
    <w:rsid w:val="002B4AC7"/>
    <w:rsid w:val="002C4242"/>
    <w:rsid w:val="002D2BA4"/>
    <w:rsid w:val="002E0368"/>
    <w:rsid w:val="003024CA"/>
    <w:rsid w:val="00304578"/>
    <w:rsid w:val="00316818"/>
    <w:rsid w:val="00324D22"/>
    <w:rsid w:val="00327FE6"/>
    <w:rsid w:val="00350204"/>
    <w:rsid w:val="00370028"/>
    <w:rsid w:val="00372950"/>
    <w:rsid w:val="003A13FD"/>
    <w:rsid w:val="003A3A1D"/>
    <w:rsid w:val="003B305F"/>
    <w:rsid w:val="003B75A7"/>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459D4"/>
    <w:rsid w:val="00563F3B"/>
    <w:rsid w:val="00565B45"/>
    <w:rsid w:val="00565E5C"/>
    <w:rsid w:val="005832F8"/>
    <w:rsid w:val="00594BA1"/>
    <w:rsid w:val="00595A9C"/>
    <w:rsid w:val="005971CE"/>
    <w:rsid w:val="005A5A5A"/>
    <w:rsid w:val="005A7880"/>
    <w:rsid w:val="005C162D"/>
    <w:rsid w:val="005C44D4"/>
    <w:rsid w:val="005D28F3"/>
    <w:rsid w:val="005E0AA7"/>
    <w:rsid w:val="005E571A"/>
    <w:rsid w:val="005F28F6"/>
    <w:rsid w:val="00602D42"/>
    <w:rsid w:val="006040E2"/>
    <w:rsid w:val="006120D5"/>
    <w:rsid w:val="00631714"/>
    <w:rsid w:val="006404F9"/>
    <w:rsid w:val="00653E88"/>
    <w:rsid w:val="00674B18"/>
    <w:rsid w:val="00675DF5"/>
    <w:rsid w:val="006869E9"/>
    <w:rsid w:val="006C2109"/>
    <w:rsid w:val="006F5DA1"/>
    <w:rsid w:val="0070096F"/>
    <w:rsid w:val="007468E4"/>
    <w:rsid w:val="00753DF4"/>
    <w:rsid w:val="00763ABD"/>
    <w:rsid w:val="00773EB8"/>
    <w:rsid w:val="007A42D5"/>
    <w:rsid w:val="007D7F27"/>
    <w:rsid w:val="007E788D"/>
    <w:rsid w:val="007F19A3"/>
    <w:rsid w:val="007F1FDE"/>
    <w:rsid w:val="007F2369"/>
    <w:rsid w:val="008204FE"/>
    <w:rsid w:val="008329FE"/>
    <w:rsid w:val="008508CC"/>
    <w:rsid w:val="008548B5"/>
    <w:rsid w:val="00871BF9"/>
    <w:rsid w:val="00876329"/>
    <w:rsid w:val="00895CE5"/>
    <w:rsid w:val="008B43F9"/>
    <w:rsid w:val="008B7509"/>
    <w:rsid w:val="008C31DE"/>
    <w:rsid w:val="008E4D3F"/>
    <w:rsid w:val="008E7E73"/>
    <w:rsid w:val="0090107C"/>
    <w:rsid w:val="009029F9"/>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0D6E"/>
    <w:rsid w:val="00A171F2"/>
    <w:rsid w:val="00A23775"/>
    <w:rsid w:val="00A265E2"/>
    <w:rsid w:val="00A31375"/>
    <w:rsid w:val="00A46CD9"/>
    <w:rsid w:val="00A712EB"/>
    <w:rsid w:val="00A96C85"/>
    <w:rsid w:val="00A97789"/>
    <w:rsid w:val="00AC09EF"/>
    <w:rsid w:val="00AE49C2"/>
    <w:rsid w:val="00B013D3"/>
    <w:rsid w:val="00B123D7"/>
    <w:rsid w:val="00B21B94"/>
    <w:rsid w:val="00B338A9"/>
    <w:rsid w:val="00B37D98"/>
    <w:rsid w:val="00B5147E"/>
    <w:rsid w:val="00B675FD"/>
    <w:rsid w:val="00B767B9"/>
    <w:rsid w:val="00B8419F"/>
    <w:rsid w:val="00B93D9D"/>
    <w:rsid w:val="00BA4F7C"/>
    <w:rsid w:val="00BA6DF1"/>
    <w:rsid w:val="00BF0375"/>
    <w:rsid w:val="00C0599A"/>
    <w:rsid w:val="00C064D4"/>
    <w:rsid w:val="00C07C15"/>
    <w:rsid w:val="00C13CBB"/>
    <w:rsid w:val="00C334C5"/>
    <w:rsid w:val="00C44E17"/>
    <w:rsid w:val="00C643C4"/>
    <w:rsid w:val="00C73B1B"/>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F69C8"/>
    <w:rsid w:val="00E072FE"/>
    <w:rsid w:val="00E445DB"/>
    <w:rsid w:val="00E662F9"/>
    <w:rsid w:val="00E7429F"/>
    <w:rsid w:val="00E76CD3"/>
    <w:rsid w:val="00E93B54"/>
    <w:rsid w:val="00E966CB"/>
    <w:rsid w:val="00EA1F83"/>
    <w:rsid w:val="00EA2CDF"/>
    <w:rsid w:val="00EE47A0"/>
    <w:rsid w:val="00EF0E3A"/>
    <w:rsid w:val="00F0029C"/>
    <w:rsid w:val="00F26D0D"/>
    <w:rsid w:val="00F5377F"/>
    <w:rsid w:val="00F61123"/>
    <w:rsid w:val="00F73663"/>
    <w:rsid w:val="00F86299"/>
    <w:rsid w:val="00F96811"/>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11</Pages>
  <Words>3419</Words>
  <Characters>25618</Characters>
  <Application>Microsoft Office Word</Application>
  <DocSecurity>0</DocSecurity>
  <Lines>213</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13</cp:revision>
  <dcterms:created xsi:type="dcterms:W3CDTF">2022-04-14T12:29:00Z</dcterms:created>
  <dcterms:modified xsi:type="dcterms:W3CDTF">2024-02-28T13:26:00Z</dcterms:modified>
</cp:coreProperties>
</file>